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67" w:rsidRPr="00B67633" w:rsidRDefault="004A6667" w:rsidP="0010449B">
      <w:pPr>
        <w:ind w:right="-720"/>
        <w:jc w:val="both"/>
        <w:rPr>
          <w:rFonts w:ascii="Arial" w:hAnsi="Arial" w:cs="Arial"/>
          <w:b/>
          <w:sz w:val="22"/>
          <w:szCs w:val="22"/>
          <w:vertAlign w:val="subscript"/>
          <w:lang w:val="fr-FR"/>
        </w:rPr>
      </w:pPr>
    </w:p>
    <w:p w:rsidR="004A6667" w:rsidRPr="00B20A2E" w:rsidRDefault="008E1825" w:rsidP="0010449B">
      <w:pPr>
        <w:ind w:right="-720"/>
        <w:jc w:val="both"/>
        <w:rPr>
          <w:rFonts w:ascii="Arial" w:hAnsi="Arial" w:cs="Arial"/>
          <w:b/>
          <w:sz w:val="22"/>
          <w:szCs w:val="22"/>
          <w:lang w:val="fr-FR"/>
        </w:rPr>
      </w:pPr>
      <w:r>
        <w:rPr>
          <w:noProof/>
          <w:lang w:eastAsia="fr-CA"/>
        </w:rPr>
        <mc:AlternateContent>
          <mc:Choice Requires="wps">
            <w:drawing>
              <wp:anchor distT="0" distB="0" distL="114300" distR="114300" simplePos="0" relativeHeight="251658240" behindDoc="0" locked="0" layoutInCell="1" allowOverlap="1" wp14:anchorId="28076E5F" wp14:editId="402204DC">
                <wp:simplePos x="0" y="0"/>
                <wp:positionH relativeFrom="column">
                  <wp:posOffset>-579120</wp:posOffset>
                </wp:positionH>
                <wp:positionV relativeFrom="paragraph">
                  <wp:posOffset>83820</wp:posOffset>
                </wp:positionV>
                <wp:extent cx="2859405" cy="403860"/>
                <wp:effectExtent l="0" t="0" r="17145" b="1524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B950C8" w:rsidRPr="003C606E" w:rsidRDefault="00B950C8" w:rsidP="00E54F43">
                            <w:r>
                              <w:t xml:space="preserve">Approuvé le : </w:t>
                            </w:r>
                            <w:r w:rsidR="00E15D57">
                              <w:t>10 décembre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6.6pt;width:225.1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">
                <v:textbox>
                  <w:txbxContent>
                    <w:p w:rsidR="00B950C8" w:rsidRPr="003C606E" w:rsidRDefault="00B950C8" w:rsidP="00E54F43">
                      <w:r>
                        <w:t xml:space="preserve">Approuvé le : </w:t>
                      </w:r>
                      <w:r w:rsidR="00E15D57">
                        <w:t>10 décembre 2013</w:t>
                      </w:r>
                      <w:bookmarkStart w:id="1" w:name="_GoBack"/>
                      <w:bookmarkEnd w:id="1"/>
                    </w:p>
                  </w:txbxContent>
                </v:textbox>
              </v:shape>
            </w:pict>
          </mc:Fallback>
        </mc:AlternateContent>
      </w:r>
    </w:p>
    <w:p w:rsidR="004A6667" w:rsidRPr="00B20A2E" w:rsidRDefault="00860421" w:rsidP="00693FBB">
      <w:pPr>
        <w:ind w:right="-720"/>
        <w:jc w:val="right"/>
        <w:rPr>
          <w:rFonts w:ascii="Arial" w:hAnsi="Arial" w:cs="Arial"/>
          <w:b/>
          <w:sz w:val="22"/>
          <w:szCs w:val="22"/>
          <w:lang w:val="fr-FR"/>
        </w:rPr>
      </w:pPr>
      <w:r>
        <w:rPr>
          <w:rFonts w:ascii="Arial" w:hAnsi="Arial" w:cs="Arial"/>
          <w:b/>
          <w:sz w:val="22"/>
          <w:szCs w:val="22"/>
          <w:lang w:val="fr-FR"/>
        </w:rPr>
        <w:t xml:space="preserve">8 </w:t>
      </w:r>
      <w:r w:rsidR="000B0A55">
        <w:rPr>
          <w:rFonts w:ascii="Arial" w:hAnsi="Arial" w:cs="Arial"/>
          <w:b/>
          <w:sz w:val="22"/>
          <w:szCs w:val="22"/>
          <w:lang w:val="fr-FR"/>
        </w:rPr>
        <w:t>octobre</w:t>
      </w:r>
      <w:r>
        <w:rPr>
          <w:rFonts w:ascii="Arial" w:hAnsi="Arial" w:cs="Arial"/>
          <w:b/>
          <w:sz w:val="22"/>
          <w:szCs w:val="22"/>
          <w:lang w:val="fr-FR"/>
        </w:rPr>
        <w:t xml:space="preserve"> </w:t>
      </w:r>
      <w:r w:rsidR="004A6667">
        <w:rPr>
          <w:rFonts w:ascii="Arial" w:hAnsi="Arial" w:cs="Arial"/>
          <w:b/>
          <w:sz w:val="22"/>
          <w:szCs w:val="22"/>
          <w:lang w:val="fr-FR"/>
        </w:rPr>
        <w:t>2013</w:t>
      </w:r>
    </w:p>
    <w:p w:rsidR="004A6667" w:rsidRPr="00B20A2E" w:rsidRDefault="004A6667" w:rsidP="00693FBB">
      <w:pPr>
        <w:ind w:right="-720"/>
        <w:jc w:val="right"/>
        <w:rPr>
          <w:rFonts w:ascii="Arial" w:hAnsi="Arial" w:cs="Arial"/>
          <w:b/>
          <w:sz w:val="22"/>
          <w:szCs w:val="22"/>
          <w:lang w:val="fr-FR"/>
        </w:rPr>
      </w:pPr>
      <w:r w:rsidRPr="00B20A2E">
        <w:rPr>
          <w:rFonts w:ascii="Arial" w:hAnsi="Arial" w:cs="Arial"/>
          <w:b/>
          <w:sz w:val="22"/>
          <w:szCs w:val="22"/>
          <w:lang w:val="fr-FR"/>
        </w:rPr>
        <w:t>Montréal</w:t>
      </w:r>
    </w:p>
    <w:p w:rsidR="004A6667" w:rsidRPr="00B20A2E" w:rsidRDefault="004A6667" w:rsidP="003268AF">
      <w:pPr>
        <w:ind w:left="-856" w:right="-720"/>
        <w:jc w:val="both"/>
        <w:rPr>
          <w:rFonts w:ascii="Arial" w:hAnsi="Arial" w:cs="Arial"/>
          <w:b/>
          <w:sz w:val="22"/>
          <w:szCs w:val="22"/>
          <w:lang w:val="fr-FR"/>
        </w:rPr>
      </w:pPr>
    </w:p>
    <w:p w:rsidR="004A6667" w:rsidRPr="00B20A2E" w:rsidRDefault="008B1B4A" w:rsidP="00030496">
      <w:pPr>
        <w:tabs>
          <w:tab w:val="center" w:pos="4613"/>
        </w:tabs>
        <w:spacing w:after="240"/>
        <w:ind w:left="-856" w:right="-720"/>
        <w:jc w:val="both"/>
        <w:rPr>
          <w:rFonts w:ascii="Arial" w:hAnsi="Arial" w:cs="Arial"/>
          <w:b/>
          <w:sz w:val="22"/>
          <w:szCs w:val="22"/>
          <w:lang w:val="fr-FR"/>
        </w:rPr>
      </w:pPr>
      <w:r>
        <w:rPr>
          <w:rFonts w:ascii="Arial" w:hAnsi="Arial" w:cs="Arial"/>
          <w:b/>
          <w:sz w:val="22"/>
          <w:szCs w:val="22"/>
          <w:lang w:val="fr-FR"/>
        </w:rPr>
        <w:tab/>
      </w:r>
      <w:r w:rsidR="004A6667" w:rsidRPr="00B20A2E">
        <w:rPr>
          <w:rFonts w:ascii="Arial" w:hAnsi="Arial" w:cs="Arial"/>
          <w:b/>
          <w:sz w:val="22"/>
          <w:szCs w:val="22"/>
          <w:lang w:val="fr-FR"/>
        </w:rPr>
        <w:t>Présence des membres</w:t>
      </w:r>
      <w:r w:rsidR="00030496">
        <w:rPr>
          <w:rFonts w:ascii="Arial" w:hAnsi="Arial" w:cs="Arial"/>
          <w:b/>
          <w:sz w:val="22"/>
          <w:szCs w:val="22"/>
          <w:lang w:val="fr-FR"/>
        </w:rPr>
        <w:tab/>
      </w:r>
    </w:p>
    <w:tbl>
      <w:tblPr>
        <w:tblW w:w="10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96"/>
      </w:tblGrid>
      <w:tr w:rsidR="004A6667" w:rsidRPr="00B20A2E" w:rsidTr="006357FF">
        <w:trPr>
          <w:trHeight w:val="653"/>
          <w:jc w:val="center"/>
        </w:trPr>
        <w:tc>
          <w:tcPr>
            <w:tcW w:w="2622" w:type="dxa"/>
            <w:vAlign w:val="center"/>
          </w:tcPr>
          <w:p w:rsidR="004A6667" w:rsidRPr="00EB119D" w:rsidRDefault="004A6667" w:rsidP="00462BD8">
            <w:pPr>
              <w:jc w:val="both"/>
              <w:rPr>
                <w:rFonts w:ascii="Arial" w:hAnsi="Arial" w:cs="Arial"/>
                <w:sz w:val="22"/>
                <w:szCs w:val="22"/>
                <w:lang w:val="fr-FR"/>
              </w:rPr>
            </w:pPr>
            <w:r>
              <w:rPr>
                <w:rFonts w:ascii="Arial" w:hAnsi="Arial" w:cs="Arial"/>
                <w:sz w:val="22"/>
                <w:szCs w:val="22"/>
                <w:lang w:val="fr-FR"/>
              </w:rPr>
              <w:t>Auger Danielle</w:t>
            </w:r>
          </w:p>
        </w:tc>
        <w:tc>
          <w:tcPr>
            <w:tcW w:w="6099" w:type="dxa"/>
            <w:vAlign w:val="center"/>
          </w:tcPr>
          <w:p w:rsidR="004A6667" w:rsidRPr="00EB119D" w:rsidRDefault="004A6667" w:rsidP="00462BD8">
            <w:pPr>
              <w:jc w:val="both"/>
              <w:rPr>
                <w:rFonts w:ascii="Arial" w:hAnsi="Arial" w:cs="Arial"/>
                <w:sz w:val="22"/>
                <w:szCs w:val="22"/>
                <w:lang w:val="fr-FR"/>
              </w:rPr>
            </w:pPr>
            <w:r w:rsidRPr="00EB119D">
              <w:rPr>
                <w:rFonts w:ascii="Arial" w:hAnsi="Arial" w:cs="Arial"/>
                <w:sz w:val="22"/>
                <w:szCs w:val="22"/>
                <w:lang w:val="fr-FR"/>
              </w:rPr>
              <w:t xml:space="preserve">Directrice de la </w:t>
            </w:r>
            <w:r w:rsidRPr="00B20A2E">
              <w:rPr>
                <w:rFonts w:ascii="Arial" w:hAnsi="Arial" w:cs="Arial"/>
                <w:sz w:val="22"/>
                <w:szCs w:val="22"/>
                <w:lang w:val="fr-FR"/>
              </w:rPr>
              <w:t>protection de la</w:t>
            </w:r>
            <w:r w:rsidRPr="00EB119D">
              <w:rPr>
                <w:rFonts w:ascii="Arial" w:hAnsi="Arial" w:cs="Arial"/>
                <w:sz w:val="22"/>
                <w:szCs w:val="22"/>
                <w:lang w:val="fr-FR"/>
              </w:rPr>
              <w:t xml:space="preserve"> santé publique/MSSS</w:t>
            </w:r>
          </w:p>
        </w:tc>
        <w:tc>
          <w:tcPr>
            <w:tcW w:w="1596" w:type="dxa"/>
            <w:vAlign w:val="center"/>
          </w:tcPr>
          <w:p w:rsidR="004A6667" w:rsidRPr="00EB119D" w:rsidRDefault="00030496" w:rsidP="00F9224B">
            <w:pPr>
              <w:jc w:val="both"/>
              <w:rPr>
                <w:rFonts w:ascii="Arial" w:hAnsi="Arial" w:cs="Arial"/>
                <w:sz w:val="22"/>
                <w:szCs w:val="22"/>
                <w:lang w:val="fr-FR"/>
              </w:rPr>
            </w:pPr>
            <w:r w:rsidRPr="00EB119D">
              <w:rPr>
                <w:rFonts w:ascii="Arial" w:hAnsi="Arial" w:cs="Arial"/>
                <w:sz w:val="22"/>
                <w:szCs w:val="22"/>
                <w:lang w:val="fr-FR"/>
              </w:rPr>
              <w:t>Non</w:t>
            </w:r>
          </w:p>
        </w:tc>
      </w:tr>
      <w:tr w:rsidR="004A6667" w:rsidRPr="00B20A2E" w:rsidTr="006357FF">
        <w:trPr>
          <w:trHeight w:val="283"/>
          <w:jc w:val="center"/>
        </w:trPr>
        <w:tc>
          <w:tcPr>
            <w:tcW w:w="2622"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 xml:space="preserve">Beauchemin Marc </w:t>
            </w:r>
          </w:p>
        </w:tc>
        <w:tc>
          <w:tcPr>
            <w:tcW w:w="6099" w:type="dxa"/>
            <w:vAlign w:val="center"/>
          </w:tcPr>
          <w:p w:rsidR="004A6667" w:rsidRPr="00CB0029" w:rsidRDefault="004A6667" w:rsidP="00CB0029">
            <w:pPr>
              <w:jc w:val="both"/>
              <w:rPr>
                <w:rFonts w:ascii="Arial" w:hAnsi="Arial" w:cs="Arial"/>
                <w:sz w:val="22"/>
                <w:szCs w:val="22"/>
                <w:lang w:val="fr-FR"/>
              </w:rPr>
            </w:pPr>
            <w:r w:rsidRPr="00CB0029">
              <w:rPr>
                <w:rFonts w:ascii="Arial" w:hAnsi="Arial" w:cs="Arial"/>
                <w:sz w:val="22"/>
                <w:szCs w:val="22"/>
                <w:lang w:val="fr-FR"/>
              </w:rPr>
              <w:t xml:space="preserve">Direction de la logistique </w:t>
            </w:r>
            <w:proofErr w:type="spellStart"/>
            <w:r w:rsidRPr="00CB0029">
              <w:rPr>
                <w:rFonts w:ascii="Arial" w:hAnsi="Arial" w:cs="Arial"/>
                <w:sz w:val="22"/>
                <w:szCs w:val="22"/>
                <w:lang w:val="fr-FR"/>
              </w:rPr>
              <w:t>sociosanitaire</w:t>
            </w:r>
            <w:proofErr w:type="spellEnd"/>
          </w:p>
        </w:tc>
        <w:tc>
          <w:tcPr>
            <w:tcW w:w="1596"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Oui (</w:t>
            </w:r>
            <w:proofErr w:type="spellStart"/>
            <w:r>
              <w:rPr>
                <w:rFonts w:ascii="Arial" w:hAnsi="Arial" w:cs="Arial"/>
                <w:sz w:val="22"/>
                <w:szCs w:val="22"/>
                <w:lang w:val="fr-FR"/>
              </w:rPr>
              <w:t>visio</w:t>
            </w:r>
            <w:proofErr w:type="spellEnd"/>
            <w:r>
              <w:rPr>
                <w:rFonts w:ascii="Arial" w:hAnsi="Arial" w:cs="Arial"/>
                <w:sz w:val="22"/>
                <w:szCs w:val="22"/>
                <w:lang w:val="fr-FR"/>
              </w:rPr>
              <w:t>)</w:t>
            </w:r>
          </w:p>
        </w:tc>
      </w:tr>
      <w:tr w:rsidR="004A6667" w:rsidRPr="00B20A2E" w:rsidTr="006357FF">
        <w:trPr>
          <w:trHeight w:val="283"/>
          <w:jc w:val="center"/>
        </w:trPr>
        <w:tc>
          <w:tcPr>
            <w:tcW w:w="2622" w:type="dxa"/>
            <w:vAlign w:val="center"/>
          </w:tcPr>
          <w:p w:rsidR="004A6667" w:rsidRPr="00CB0029" w:rsidRDefault="00860421" w:rsidP="0010449B">
            <w:pPr>
              <w:jc w:val="both"/>
              <w:rPr>
                <w:rFonts w:ascii="Arial" w:hAnsi="Arial" w:cs="Arial"/>
                <w:sz w:val="22"/>
                <w:szCs w:val="22"/>
                <w:lang w:val="fr-FR"/>
              </w:rPr>
            </w:pPr>
            <w:r w:rsidRPr="00CB0029">
              <w:rPr>
                <w:rFonts w:ascii="Arial" w:hAnsi="Arial" w:cs="Arial"/>
                <w:sz w:val="22"/>
                <w:szCs w:val="22"/>
                <w:lang w:val="fr-FR"/>
              </w:rPr>
              <w:t>Blain Pierre</w:t>
            </w:r>
          </w:p>
        </w:tc>
        <w:tc>
          <w:tcPr>
            <w:tcW w:w="6099" w:type="dxa"/>
            <w:vAlign w:val="center"/>
          </w:tcPr>
          <w:p w:rsidR="004A6667" w:rsidRPr="00CB0029" w:rsidRDefault="00860421" w:rsidP="00CB0029">
            <w:pPr>
              <w:jc w:val="both"/>
              <w:rPr>
                <w:rFonts w:ascii="Arial" w:hAnsi="Arial" w:cs="Arial"/>
                <w:sz w:val="22"/>
                <w:szCs w:val="22"/>
                <w:lang w:val="fr-FR"/>
              </w:rPr>
            </w:pPr>
            <w:r w:rsidRPr="00CB0029">
              <w:rPr>
                <w:rFonts w:ascii="Arial" w:hAnsi="Arial" w:cs="Arial"/>
                <w:sz w:val="22"/>
                <w:szCs w:val="22"/>
                <w:lang w:val="fr-FR"/>
              </w:rPr>
              <w:t>RPCU</w:t>
            </w:r>
          </w:p>
        </w:tc>
        <w:tc>
          <w:tcPr>
            <w:tcW w:w="1596" w:type="dxa"/>
            <w:vAlign w:val="center"/>
          </w:tcPr>
          <w:p w:rsidR="004A6667" w:rsidRPr="00EB119D" w:rsidRDefault="00030496" w:rsidP="0010449B">
            <w:pPr>
              <w:jc w:val="both"/>
              <w:rPr>
                <w:rFonts w:ascii="Arial" w:hAnsi="Arial" w:cs="Arial"/>
                <w:sz w:val="22"/>
                <w:szCs w:val="22"/>
                <w:lang w:val="fr-FR"/>
              </w:rPr>
            </w:pPr>
            <w:r w:rsidRPr="00EB119D">
              <w:rPr>
                <w:rFonts w:ascii="Arial" w:hAnsi="Arial" w:cs="Arial"/>
                <w:sz w:val="22"/>
                <w:szCs w:val="22"/>
                <w:lang w:val="fr-FR"/>
              </w:rPr>
              <w:t>Non</w:t>
            </w:r>
          </w:p>
        </w:tc>
      </w:tr>
      <w:tr w:rsidR="004A6667" w:rsidRPr="00B20A2E" w:rsidTr="006357FF">
        <w:trPr>
          <w:trHeight w:val="283"/>
          <w:jc w:val="center"/>
        </w:trPr>
        <w:tc>
          <w:tcPr>
            <w:tcW w:w="2622" w:type="dxa"/>
            <w:vAlign w:val="center"/>
          </w:tcPr>
          <w:p w:rsidR="004A6667" w:rsidRPr="00CB0029" w:rsidRDefault="004A6667" w:rsidP="0010449B">
            <w:pPr>
              <w:jc w:val="both"/>
              <w:rPr>
                <w:rFonts w:ascii="Arial" w:hAnsi="Arial" w:cs="Arial"/>
                <w:sz w:val="22"/>
                <w:szCs w:val="22"/>
                <w:lang w:val="fr-FR"/>
              </w:rPr>
            </w:pPr>
            <w:r>
              <w:rPr>
                <w:rFonts w:ascii="Arial" w:hAnsi="Arial" w:cs="Arial"/>
                <w:sz w:val="22"/>
                <w:szCs w:val="22"/>
                <w:lang w:val="fr-FR"/>
              </w:rPr>
              <w:t>Bolduc Daniel</w:t>
            </w:r>
          </w:p>
        </w:tc>
        <w:tc>
          <w:tcPr>
            <w:tcW w:w="6099" w:type="dxa"/>
            <w:vAlign w:val="center"/>
          </w:tcPr>
          <w:p w:rsidR="004A6667" w:rsidRPr="00B20A2E" w:rsidRDefault="004A6667" w:rsidP="00CB0029">
            <w:pPr>
              <w:jc w:val="both"/>
              <w:rPr>
                <w:rFonts w:ascii="Arial" w:hAnsi="Arial" w:cs="Arial"/>
                <w:bCs/>
                <w:lang w:val="fr-FR"/>
              </w:rPr>
            </w:pPr>
            <w:r w:rsidRPr="00CB0029">
              <w:rPr>
                <w:rFonts w:ascii="Arial" w:hAnsi="Arial" w:cs="Arial"/>
                <w:sz w:val="22"/>
                <w:szCs w:val="22"/>
                <w:lang w:val="fr-FR"/>
              </w:rPr>
              <w:t>DPSP</w:t>
            </w:r>
            <w:r w:rsidR="00F322CB" w:rsidRPr="00CB0029">
              <w:rPr>
                <w:rFonts w:ascii="Arial" w:hAnsi="Arial" w:cs="Arial"/>
                <w:sz w:val="22"/>
                <w:szCs w:val="22"/>
                <w:lang w:val="fr-FR"/>
              </w:rPr>
              <w:t xml:space="preserve"> </w:t>
            </w:r>
            <w:r w:rsidRPr="00CB0029">
              <w:rPr>
                <w:rFonts w:ascii="Arial" w:hAnsi="Arial" w:cs="Arial"/>
                <w:sz w:val="22"/>
                <w:szCs w:val="22"/>
                <w:lang w:val="fr-FR"/>
              </w:rPr>
              <w:t>(MSSS</w:t>
            </w:r>
            <w:r>
              <w:rPr>
                <w:rFonts w:ascii="Arial" w:hAnsi="Arial" w:cs="Arial"/>
                <w:bCs/>
                <w:sz w:val="22"/>
                <w:szCs w:val="22"/>
                <w:lang w:val="fr-FR"/>
              </w:rPr>
              <w:t>)</w:t>
            </w:r>
          </w:p>
        </w:tc>
        <w:tc>
          <w:tcPr>
            <w:tcW w:w="1596" w:type="dxa"/>
            <w:vAlign w:val="center"/>
          </w:tcPr>
          <w:p w:rsidR="004A6667" w:rsidRPr="00EB119D" w:rsidRDefault="00030496" w:rsidP="0010449B">
            <w:pPr>
              <w:jc w:val="both"/>
              <w:rPr>
                <w:rFonts w:ascii="Arial" w:hAnsi="Arial" w:cs="Arial"/>
                <w:sz w:val="22"/>
                <w:szCs w:val="22"/>
                <w:lang w:val="fr-FR"/>
              </w:rPr>
            </w:pPr>
            <w:r w:rsidRPr="00EB119D">
              <w:rPr>
                <w:rFonts w:ascii="Arial" w:hAnsi="Arial" w:cs="Arial"/>
                <w:sz w:val="22"/>
                <w:szCs w:val="22"/>
                <w:lang w:val="fr-FR"/>
              </w:rPr>
              <w:t>Non</w:t>
            </w:r>
          </w:p>
        </w:tc>
      </w:tr>
      <w:tr w:rsidR="004A6667" w:rsidRPr="00B20A2E" w:rsidTr="006357FF">
        <w:trPr>
          <w:trHeight w:val="283"/>
          <w:jc w:val="center"/>
        </w:trPr>
        <w:tc>
          <w:tcPr>
            <w:tcW w:w="2622" w:type="dxa"/>
            <w:vAlign w:val="center"/>
          </w:tcPr>
          <w:p w:rsidR="004A6667" w:rsidRPr="00CB0029" w:rsidRDefault="004A6667" w:rsidP="00F9224B">
            <w:pPr>
              <w:jc w:val="both"/>
              <w:rPr>
                <w:rFonts w:ascii="Arial" w:hAnsi="Arial" w:cs="Arial"/>
                <w:sz w:val="22"/>
                <w:szCs w:val="22"/>
                <w:lang w:val="fr-FR"/>
              </w:rPr>
            </w:pPr>
            <w:r w:rsidRPr="00CB0029">
              <w:rPr>
                <w:rFonts w:ascii="Arial" w:hAnsi="Arial" w:cs="Arial"/>
                <w:sz w:val="22"/>
                <w:szCs w:val="22"/>
                <w:lang w:val="fr-FR"/>
              </w:rPr>
              <w:t>Bouchard Audrey</w:t>
            </w:r>
          </w:p>
        </w:tc>
        <w:tc>
          <w:tcPr>
            <w:tcW w:w="6099" w:type="dxa"/>
            <w:vAlign w:val="center"/>
          </w:tcPr>
          <w:p w:rsidR="004A6667" w:rsidRPr="00CB0029" w:rsidRDefault="004A6667" w:rsidP="00F9224B">
            <w:pPr>
              <w:jc w:val="both"/>
              <w:rPr>
                <w:rFonts w:ascii="Arial" w:hAnsi="Arial" w:cs="Arial"/>
                <w:sz w:val="22"/>
                <w:szCs w:val="22"/>
                <w:lang w:val="fr-FR"/>
              </w:rPr>
            </w:pPr>
            <w:r w:rsidRPr="00CB0029">
              <w:rPr>
                <w:rFonts w:ascii="Arial" w:hAnsi="Arial" w:cs="Arial"/>
                <w:sz w:val="22"/>
                <w:szCs w:val="22"/>
                <w:lang w:val="fr-FR"/>
              </w:rPr>
              <w:t>Représentante de l’AQESSS</w:t>
            </w:r>
          </w:p>
        </w:tc>
        <w:tc>
          <w:tcPr>
            <w:tcW w:w="1596" w:type="dxa"/>
            <w:vAlign w:val="center"/>
          </w:tcPr>
          <w:p w:rsidR="004A6667" w:rsidRPr="00EB119D" w:rsidRDefault="00860421" w:rsidP="00F9224B">
            <w:pPr>
              <w:jc w:val="both"/>
              <w:rPr>
                <w:rFonts w:ascii="Arial" w:hAnsi="Arial" w:cs="Arial"/>
                <w:sz w:val="22"/>
                <w:szCs w:val="22"/>
                <w:lang w:val="fr-FR"/>
              </w:rPr>
            </w:pPr>
            <w:r w:rsidRPr="00EB119D">
              <w:rPr>
                <w:rFonts w:ascii="Arial" w:hAnsi="Arial" w:cs="Arial"/>
                <w:sz w:val="22"/>
                <w:szCs w:val="22"/>
                <w:lang w:val="fr-FR"/>
              </w:rPr>
              <w:t>Non</w:t>
            </w:r>
          </w:p>
        </w:tc>
      </w:tr>
      <w:tr w:rsidR="00905225" w:rsidRPr="00B20A2E" w:rsidTr="006357FF">
        <w:trPr>
          <w:trHeight w:val="283"/>
          <w:jc w:val="center"/>
        </w:trPr>
        <w:tc>
          <w:tcPr>
            <w:tcW w:w="2622" w:type="dxa"/>
            <w:vAlign w:val="center"/>
          </w:tcPr>
          <w:p w:rsidR="00905225" w:rsidRPr="00CB0029" w:rsidRDefault="00905225" w:rsidP="00F9224B">
            <w:pPr>
              <w:jc w:val="both"/>
              <w:rPr>
                <w:rFonts w:ascii="Arial" w:hAnsi="Arial" w:cs="Arial"/>
                <w:sz w:val="22"/>
                <w:szCs w:val="22"/>
                <w:lang w:val="fr-FR"/>
              </w:rPr>
            </w:pPr>
            <w:proofErr w:type="spellStart"/>
            <w:r>
              <w:rPr>
                <w:rFonts w:ascii="Arial" w:hAnsi="Arial" w:cs="Arial"/>
                <w:sz w:val="22"/>
                <w:szCs w:val="22"/>
                <w:lang w:val="fr-FR"/>
              </w:rPr>
              <w:t>Bourgault</w:t>
            </w:r>
            <w:proofErr w:type="spellEnd"/>
            <w:r>
              <w:rPr>
                <w:rFonts w:ascii="Arial" w:hAnsi="Arial" w:cs="Arial"/>
                <w:sz w:val="22"/>
                <w:szCs w:val="22"/>
                <w:lang w:val="fr-FR"/>
              </w:rPr>
              <w:t>, Anne-Marie</w:t>
            </w:r>
          </w:p>
        </w:tc>
        <w:tc>
          <w:tcPr>
            <w:tcW w:w="6099" w:type="dxa"/>
            <w:vAlign w:val="center"/>
          </w:tcPr>
          <w:p w:rsidR="00905225" w:rsidRPr="00CB0029" w:rsidRDefault="00905225" w:rsidP="00CB0029">
            <w:pPr>
              <w:rPr>
                <w:rFonts w:ascii="Arial" w:hAnsi="Arial" w:cs="Arial"/>
                <w:sz w:val="22"/>
                <w:szCs w:val="22"/>
                <w:lang w:val="fr-FR"/>
              </w:rPr>
            </w:pPr>
            <w:r w:rsidRPr="00CB0029">
              <w:rPr>
                <w:rFonts w:ascii="Arial" w:hAnsi="Arial" w:cs="Arial"/>
                <w:sz w:val="22"/>
                <w:szCs w:val="22"/>
                <w:lang w:val="fr-FR"/>
              </w:rPr>
              <w:t>Représentante du groupe vigilance pour la sécurité des soins</w:t>
            </w:r>
            <w:r w:rsidR="00860421" w:rsidRPr="00CB0029">
              <w:rPr>
                <w:rFonts w:ascii="Arial" w:hAnsi="Arial" w:cs="Arial"/>
                <w:sz w:val="22"/>
                <w:szCs w:val="22"/>
                <w:lang w:val="fr-FR"/>
              </w:rPr>
              <w:t>.</w:t>
            </w:r>
          </w:p>
        </w:tc>
        <w:tc>
          <w:tcPr>
            <w:tcW w:w="1596" w:type="dxa"/>
            <w:vAlign w:val="center"/>
          </w:tcPr>
          <w:p w:rsidR="00905225" w:rsidRPr="00EB119D" w:rsidRDefault="00905225" w:rsidP="00905225">
            <w:pPr>
              <w:jc w:val="both"/>
              <w:rPr>
                <w:rFonts w:ascii="Arial" w:hAnsi="Arial" w:cs="Arial"/>
                <w:sz w:val="22"/>
                <w:szCs w:val="22"/>
                <w:lang w:val="fr-FR"/>
              </w:rPr>
            </w:pPr>
            <w:r>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Cohen Linda</w:t>
            </w:r>
          </w:p>
        </w:tc>
        <w:tc>
          <w:tcPr>
            <w:tcW w:w="6099" w:type="dxa"/>
            <w:vAlign w:val="center"/>
          </w:tcPr>
          <w:p w:rsidR="00905225" w:rsidRPr="00CB0029" w:rsidRDefault="00905225" w:rsidP="00CB0029">
            <w:pPr>
              <w:rPr>
                <w:rFonts w:ascii="Arial" w:hAnsi="Arial" w:cs="Arial"/>
                <w:sz w:val="22"/>
                <w:szCs w:val="22"/>
                <w:lang w:val="fr-FR"/>
              </w:rPr>
            </w:pPr>
            <w:r w:rsidRPr="00CB0029">
              <w:rPr>
                <w:rFonts w:ascii="Arial" w:hAnsi="Arial" w:cs="Arial"/>
                <w:sz w:val="22"/>
                <w:szCs w:val="22"/>
                <w:lang w:val="fr-FR"/>
              </w:rPr>
              <w:t>Représentante de la Table régionale de la Montérégie (Pierre-Boucher)</w:t>
            </w:r>
          </w:p>
        </w:tc>
        <w:tc>
          <w:tcPr>
            <w:tcW w:w="1596" w:type="dxa"/>
            <w:vAlign w:val="center"/>
          </w:tcPr>
          <w:p w:rsidR="00905225" w:rsidRPr="00EB119D" w:rsidRDefault="00905225" w:rsidP="0010449B">
            <w:pPr>
              <w:jc w:val="both"/>
              <w:rPr>
                <w:rFonts w:ascii="Arial" w:hAnsi="Arial" w:cs="Arial"/>
                <w:sz w:val="22"/>
                <w:szCs w:val="22"/>
                <w:lang w:val="fr-FR"/>
              </w:rPr>
            </w:pPr>
            <w:r>
              <w:rPr>
                <w:rFonts w:ascii="Arial" w:hAnsi="Arial" w:cs="Arial"/>
                <w:sz w:val="22"/>
                <w:szCs w:val="22"/>
                <w:lang w:val="fr-FR"/>
              </w:rPr>
              <w:t>Non</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Fortin Anne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bCs/>
                <w:sz w:val="22"/>
                <w:szCs w:val="22"/>
                <w:lang w:val="fr-FR"/>
              </w:rPr>
              <w:t>Représentante de l’INSPQ</w:t>
            </w:r>
            <w:r>
              <w:rPr>
                <w:rFonts w:ascii="Arial" w:hAnsi="Arial" w:cs="Arial"/>
                <w:bCs/>
                <w:sz w:val="22"/>
                <w:szCs w:val="22"/>
                <w:lang w:val="fr-FR"/>
              </w:rPr>
              <w:t xml:space="preserve"> </w:t>
            </w:r>
          </w:p>
        </w:tc>
        <w:tc>
          <w:tcPr>
            <w:tcW w:w="1596" w:type="dxa"/>
            <w:vAlign w:val="center"/>
          </w:tcPr>
          <w:p w:rsidR="00905225" w:rsidRPr="00EB119D" w:rsidRDefault="00905225" w:rsidP="0010449B">
            <w:pPr>
              <w:jc w:val="both"/>
              <w:rPr>
                <w:rFonts w:ascii="Arial" w:hAnsi="Arial" w:cs="Arial"/>
                <w:sz w:val="22"/>
                <w:szCs w:val="22"/>
                <w:lang w:val="fr-FR"/>
              </w:rPr>
            </w:pPr>
            <w:r w:rsidRPr="00EB119D">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proofErr w:type="spellStart"/>
            <w:r w:rsidRPr="00B20A2E">
              <w:rPr>
                <w:rFonts w:ascii="Arial" w:hAnsi="Arial" w:cs="Arial"/>
                <w:sz w:val="22"/>
                <w:szCs w:val="22"/>
                <w:lang w:val="fr-FR"/>
              </w:rPr>
              <w:t>Frenette</w:t>
            </w:r>
            <w:proofErr w:type="spellEnd"/>
            <w:r w:rsidRPr="00B20A2E">
              <w:rPr>
                <w:rFonts w:ascii="Arial" w:hAnsi="Arial" w:cs="Arial"/>
                <w:sz w:val="22"/>
                <w:szCs w:val="22"/>
                <w:lang w:val="fr-FR"/>
              </w:rPr>
              <w:t xml:space="preserve"> Charles</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Président du comité SPIN</w:t>
            </w:r>
          </w:p>
        </w:tc>
        <w:tc>
          <w:tcPr>
            <w:tcW w:w="1596" w:type="dxa"/>
            <w:vAlign w:val="center"/>
          </w:tcPr>
          <w:p w:rsidR="00905225" w:rsidRPr="00EB119D" w:rsidRDefault="00905225" w:rsidP="0010449B">
            <w:pPr>
              <w:jc w:val="both"/>
              <w:rPr>
                <w:rFonts w:ascii="Arial" w:hAnsi="Arial" w:cs="Arial"/>
                <w:sz w:val="22"/>
                <w:szCs w:val="22"/>
                <w:lang w:val="fr-FR"/>
              </w:rPr>
            </w:pPr>
            <w:r w:rsidRPr="00EB119D">
              <w:rPr>
                <w:rFonts w:ascii="Arial" w:hAnsi="Arial" w:cs="Arial"/>
                <w:sz w:val="22"/>
                <w:szCs w:val="22"/>
                <w:lang w:val="fr-FR"/>
              </w:rPr>
              <w:t xml:space="preserve">Oui </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proofErr w:type="spellStart"/>
            <w:r w:rsidRPr="00B20A2E">
              <w:rPr>
                <w:rFonts w:ascii="Arial" w:hAnsi="Arial" w:cs="Arial"/>
                <w:sz w:val="22"/>
                <w:szCs w:val="22"/>
                <w:lang w:val="fr-FR"/>
              </w:rPr>
              <w:t>Galarneau</w:t>
            </w:r>
            <w:proofErr w:type="spellEnd"/>
            <w:r w:rsidRPr="00B20A2E">
              <w:rPr>
                <w:rFonts w:ascii="Arial" w:hAnsi="Arial" w:cs="Arial"/>
                <w:sz w:val="22"/>
                <w:szCs w:val="22"/>
                <w:lang w:val="fr-FR"/>
              </w:rPr>
              <w:t xml:space="preserve"> Lise-Andrée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Présidente du CINQ</w:t>
            </w:r>
          </w:p>
        </w:tc>
        <w:tc>
          <w:tcPr>
            <w:tcW w:w="1596"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 xml:space="preserve">Oui </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Hudson Patricia</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Représentante de la TCNMI</w:t>
            </w:r>
          </w:p>
        </w:tc>
        <w:tc>
          <w:tcPr>
            <w:tcW w:w="1596" w:type="dxa"/>
            <w:vAlign w:val="center"/>
          </w:tcPr>
          <w:p w:rsidR="00905225" w:rsidRPr="00EB119D" w:rsidRDefault="00905225" w:rsidP="00E373AF">
            <w:pPr>
              <w:jc w:val="both"/>
              <w:rPr>
                <w:rFonts w:ascii="Arial" w:hAnsi="Arial" w:cs="Arial"/>
                <w:sz w:val="22"/>
                <w:szCs w:val="22"/>
                <w:lang w:val="fr-FR"/>
              </w:rPr>
            </w:pPr>
            <w:r w:rsidRPr="00B20A2E">
              <w:rPr>
                <w:rFonts w:ascii="Arial" w:hAnsi="Arial" w:cs="Arial"/>
                <w:sz w:val="22"/>
                <w:szCs w:val="22"/>
                <w:lang w:val="fr-FR"/>
              </w:rPr>
              <w:t>Oui</w:t>
            </w:r>
            <w:r>
              <w:rPr>
                <w:rFonts w:ascii="Arial" w:hAnsi="Arial" w:cs="Arial"/>
                <w:sz w:val="22"/>
                <w:szCs w:val="22"/>
                <w:lang w:val="fr-FR"/>
              </w:rPr>
              <w:t xml:space="preserve"> </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Laberge Sylvie</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Direction de la qualité</w:t>
            </w:r>
          </w:p>
        </w:tc>
        <w:tc>
          <w:tcPr>
            <w:tcW w:w="1596" w:type="dxa"/>
            <w:vAlign w:val="center"/>
          </w:tcPr>
          <w:p w:rsidR="00905225" w:rsidRPr="00EB119D" w:rsidRDefault="00030496" w:rsidP="0010449B">
            <w:pPr>
              <w:jc w:val="both"/>
              <w:rPr>
                <w:rFonts w:ascii="Arial" w:hAnsi="Arial" w:cs="Arial"/>
                <w:sz w:val="22"/>
                <w:szCs w:val="22"/>
                <w:lang w:val="fr-FR"/>
              </w:rPr>
            </w:pPr>
            <w:r w:rsidRPr="00EB119D">
              <w:rPr>
                <w:rFonts w:ascii="Arial" w:hAnsi="Arial" w:cs="Arial"/>
                <w:sz w:val="22"/>
                <w:szCs w:val="22"/>
                <w:lang w:val="fr-FR"/>
              </w:rPr>
              <w:t>Non</w:t>
            </w:r>
          </w:p>
        </w:tc>
      </w:tr>
      <w:tr w:rsidR="00030496" w:rsidRPr="00B20A2E" w:rsidTr="006357FF">
        <w:trPr>
          <w:trHeight w:val="283"/>
          <w:jc w:val="center"/>
        </w:trPr>
        <w:tc>
          <w:tcPr>
            <w:tcW w:w="2622" w:type="dxa"/>
            <w:vAlign w:val="center"/>
          </w:tcPr>
          <w:p w:rsidR="00030496" w:rsidRPr="00CB0029" w:rsidRDefault="00030496" w:rsidP="0010449B">
            <w:pPr>
              <w:jc w:val="both"/>
              <w:rPr>
                <w:rFonts w:ascii="Arial" w:hAnsi="Arial" w:cs="Arial"/>
                <w:sz w:val="22"/>
                <w:szCs w:val="22"/>
                <w:lang w:val="fr-FR"/>
              </w:rPr>
            </w:pPr>
            <w:r w:rsidRPr="00CB0029">
              <w:rPr>
                <w:rFonts w:ascii="Arial" w:hAnsi="Arial" w:cs="Arial"/>
                <w:sz w:val="22"/>
                <w:szCs w:val="22"/>
                <w:lang w:val="fr-FR"/>
              </w:rPr>
              <w:t>Lacombe Réal</w:t>
            </w:r>
          </w:p>
        </w:tc>
        <w:tc>
          <w:tcPr>
            <w:tcW w:w="6099" w:type="dxa"/>
            <w:vAlign w:val="center"/>
          </w:tcPr>
          <w:p w:rsidR="00030496" w:rsidRPr="00CB0029" w:rsidRDefault="00030496" w:rsidP="0010449B">
            <w:pPr>
              <w:jc w:val="both"/>
              <w:rPr>
                <w:rFonts w:ascii="Arial" w:hAnsi="Arial" w:cs="Arial"/>
                <w:sz w:val="22"/>
                <w:szCs w:val="22"/>
                <w:lang w:val="fr-FR"/>
              </w:rPr>
            </w:pPr>
            <w:r w:rsidRPr="00CB0029">
              <w:rPr>
                <w:rFonts w:ascii="Arial" w:hAnsi="Arial" w:cs="Arial"/>
                <w:sz w:val="22"/>
                <w:szCs w:val="22"/>
                <w:lang w:val="fr-FR"/>
              </w:rPr>
              <w:t>Représentant des directeurs de santé publique</w:t>
            </w:r>
          </w:p>
        </w:tc>
        <w:tc>
          <w:tcPr>
            <w:tcW w:w="1596" w:type="dxa"/>
            <w:vAlign w:val="center"/>
          </w:tcPr>
          <w:p w:rsidR="00030496" w:rsidRPr="00EB119D" w:rsidRDefault="00030496" w:rsidP="0010449B">
            <w:pPr>
              <w:jc w:val="both"/>
              <w:rPr>
                <w:rFonts w:ascii="Arial" w:hAnsi="Arial" w:cs="Arial"/>
                <w:sz w:val="22"/>
                <w:szCs w:val="22"/>
                <w:lang w:val="fr-FR"/>
              </w:rPr>
            </w:pPr>
            <w:r w:rsidRPr="00EB119D">
              <w:rPr>
                <w:rFonts w:ascii="Arial" w:hAnsi="Arial" w:cs="Arial"/>
                <w:sz w:val="22"/>
                <w:szCs w:val="22"/>
                <w:lang w:val="fr-FR"/>
              </w:rPr>
              <w:t>Oui (</w:t>
            </w:r>
            <w:proofErr w:type="spellStart"/>
            <w:r w:rsidRPr="00EB119D">
              <w:rPr>
                <w:rFonts w:ascii="Arial" w:hAnsi="Arial" w:cs="Arial"/>
                <w:sz w:val="22"/>
                <w:szCs w:val="22"/>
                <w:lang w:val="fr-FR"/>
              </w:rPr>
              <w:t>visio</w:t>
            </w:r>
            <w:proofErr w:type="spellEnd"/>
            <w:r w:rsidRPr="00EB119D">
              <w:rPr>
                <w:rFonts w:ascii="Arial" w:hAnsi="Arial" w:cs="Arial"/>
                <w:sz w:val="22"/>
                <w:szCs w:val="22"/>
                <w:lang w:val="fr-FR"/>
              </w:rPr>
              <w:t>)</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Lamothe François</w:t>
            </w:r>
          </w:p>
        </w:tc>
        <w:tc>
          <w:tcPr>
            <w:tcW w:w="6099" w:type="dxa"/>
            <w:vAlign w:val="center"/>
          </w:tcPr>
          <w:p w:rsidR="00905225" w:rsidRPr="00CB0029" w:rsidRDefault="00905225" w:rsidP="00BB512B">
            <w:pPr>
              <w:jc w:val="both"/>
              <w:rPr>
                <w:rFonts w:ascii="Arial" w:hAnsi="Arial" w:cs="Arial"/>
                <w:sz w:val="22"/>
                <w:szCs w:val="22"/>
                <w:lang w:val="fr-FR"/>
              </w:rPr>
            </w:pPr>
            <w:r w:rsidRPr="00CB0029">
              <w:rPr>
                <w:rFonts w:ascii="Arial" w:hAnsi="Arial" w:cs="Arial"/>
                <w:sz w:val="22"/>
                <w:szCs w:val="22"/>
                <w:lang w:val="fr-FR"/>
              </w:rPr>
              <w:t xml:space="preserve">Président </w:t>
            </w:r>
          </w:p>
        </w:tc>
        <w:tc>
          <w:tcPr>
            <w:tcW w:w="1596"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 xml:space="preserve">Oui </w:t>
            </w:r>
          </w:p>
        </w:tc>
      </w:tr>
      <w:tr w:rsidR="00030496" w:rsidRPr="00B20A2E" w:rsidTr="006357FF">
        <w:trPr>
          <w:trHeight w:val="283"/>
          <w:jc w:val="center"/>
        </w:trPr>
        <w:tc>
          <w:tcPr>
            <w:tcW w:w="2622" w:type="dxa"/>
            <w:vAlign w:val="center"/>
          </w:tcPr>
          <w:p w:rsidR="00030496" w:rsidRPr="00CB0029" w:rsidRDefault="00030496" w:rsidP="0010449B">
            <w:pPr>
              <w:jc w:val="both"/>
              <w:rPr>
                <w:rFonts w:ascii="Arial" w:hAnsi="Arial" w:cs="Arial"/>
                <w:sz w:val="22"/>
                <w:szCs w:val="22"/>
                <w:lang w:val="fr-FR"/>
              </w:rPr>
            </w:pPr>
            <w:r w:rsidRPr="00CB0029">
              <w:rPr>
                <w:rFonts w:ascii="Arial" w:hAnsi="Arial" w:cs="Arial"/>
                <w:sz w:val="22"/>
                <w:szCs w:val="22"/>
                <w:lang w:val="fr-FR"/>
              </w:rPr>
              <w:t xml:space="preserve">Lamy Gaétan </w:t>
            </w:r>
          </w:p>
        </w:tc>
        <w:tc>
          <w:tcPr>
            <w:tcW w:w="6099" w:type="dxa"/>
            <w:vAlign w:val="center"/>
          </w:tcPr>
          <w:p w:rsidR="00030496" w:rsidRPr="00CB0029" w:rsidRDefault="00030496" w:rsidP="00BB512B">
            <w:pPr>
              <w:jc w:val="both"/>
              <w:rPr>
                <w:rFonts w:ascii="Arial" w:hAnsi="Arial" w:cs="Arial"/>
                <w:sz w:val="22"/>
                <w:szCs w:val="22"/>
                <w:lang w:val="fr-FR"/>
              </w:rPr>
            </w:pPr>
            <w:r w:rsidRPr="00CB0029">
              <w:rPr>
                <w:rFonts w:ascii="Arial" w:hAnsi="Arial" w:cs="Arial"/>
                <w:sz w:val="22"/>
                <w:szCs w:val="22"/>
                <w:lang w:val="fr-FR"/>
              </w:rPr>
              <w:t>Représentant des PDG agences</w:t>
            </w:r>
          </w:p>
        </w:tc>
        <w:tc>
          <w:tcPr>
            <w:tcW w:w="1596" w:type="dxa"/>
            <w:vAlign w:val="center"/>
          </w:tcPr>
          <w:p w:rsidR="00030496" w:rsidRPr="00B20A2E" w:rsidRDefault="00030496" w:rsidP="0010449B">
            <w:pPr>
              <w:jc w:val="both"/>
              <w:rPr>
                <w:rFonts w:ascii="Arial" w:hAnsi="Arial" w:cs="Arial"/>
                <w:sz w:val="22"/>
                <w:szCs w:val="22"/>
                <w:lang w:val="fr-FR"/>
              </w:rPr>
            </w:pPr>
            <w:r>
              <w:rPr>
                <w:rFonts w:ascii="Arial" w:hAnsi="Arial" w:cs="Arial"/>
                <w:sz w:val="22"/>
                <w:szCs w:val="22"/>
                <w:lang w:val="fr-FR"/>
              </w:rPr>
              <w:t>Non</w:t>
            </w:r>
          </w:p>
        </w:tc>
      </w:tr>
      <w:tr w:rsidR="00905225" w:rsidRPr="00B20A2E" w:rsidTr="006357FF">
        <w:trPr>
          <w:trHeight w:val="283"/>
          <w:jc w:val="center"/>
        </w:trPr>
        <w:tc>
          <w:tcPr>
            <w:tcW w:w="2622" w:type="dxa"/>
            <w:vAlign w:val="center"/>
          </w:tcPr>
          <w:p w:rsidR="00905225" w:rsidRPr="00CB0029" w:rsidRDefault="00905225" w:rsidP="00E3356C">
            <w:pPr>
              <w:jc w:val="both"/>
              <w:rPr>
                <w:rFonts w:ascii="Arial" w:hAnsi="Arial" w:cs="Arial"/>
                <w:sz w:val="22"/>
                <w:szCs w:val="22"/>
                <w:lang w:val="fr-FR"/>
              </w:rPr>
            </w:pPr>
            <w:proofErr w:type="spellStart"/>
            <w:r>
              <w:rPr>
                <w:rFonts w:ascii="Arial" w:hAnsi="Arial" w:cs="Arial"/>
                <w:sz w:val="22"/>
                <w:szCs w:val="22"/>
                <w:lang w:val="fr-FR"/>
              </w:rPr>
              <w:t>Laperrière</w:t>
            </w:r>
            <w:proofErr w:type="spellEnd"/>
            <w:r>
              <w:rPr>
                <w:rFonts w:ascii="Arial" w:hAnsi="Arial" w:cs="Arial"/>
                <w:sz w:val="22"/>
                <w:szCs w:val="22"/>
                <w:lang w:val="fr-FR"/>
              </w:rPr>
              <w:t xml:space="preserve"> Isabelle</w:t>
            </w:r>
          </w:p>
        </w:tc>
        <w:tc>
          <w:tcPr>
            <w:tcW w:w="6099"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 xml:space="preserve">Présidente de l’AIPI 2012-2014 </w:t>
            </w:r>
          </w:p>
        </w:tc>
        <w:tc>
          <w:tcPr>
            <w:tcW w:w="1596" w:type="dxa"/>
            <w:vAlign w:val="center"/>
          </w:tcPr>
          <w:p w:rsidR="00905225" w:rsidRPr="00EB119D" w:rsidRDefault="00030496" w:rsidP="00030496">
            <w:pPr>
              <w:jc w:val="both"/>
              <w:rPr>
                <w:rFonts w:ascii="Arial" w:hAnsi="Arial" w:cs="Arial"/>
                <w:sz w:val="22"/>
                <w:szCs w:val="22"/>
                <w:lang w:val="fr-FR"/>
              </w:rPr>
            </w:pPr>
            <w:r w:rsidRPr="00EB119D">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Marcil Claude</w:t>
            </w:r>
          </w:p>
        </w:tc>
        <w:tc>
          <w:tcPr>
            <w:tcW w:w="6099"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DGSSMU</w:t>
            </w:r>
          </w:p>
        </w:tc>
        <w:tc>
          <w:tcPr>
            <w:tcW w:w="1596" w:type="dxa"/>
            <w:vAlign w:val="center"/>
          </w:tcPr>
          <w:p w:rsidR="00905225" w:rsidRPr="00EB119D" w:rsidRDefault="00030496" w:rsidP="0010449B">
            <w:pPr>
              <w:jc w:val="both"/>
              <w:rPr>
                <w:rFonts w:ascii="Arial" w:hAnsi="Arial" w:cs="Arial"/>
                <w:sz w:val="22"/>
                <w:szCs w:val="22"/>
                <w:lang w:val="fr-FR"/>
              </w:rPr>
            </w:pPr>
            <w:r w:rsidRPr="00EB119D">
              <w:rPr>
                <w:rFonts w:ascii="Arial" w:hAnsi="Arial" w:cs="Arial"/>
                <w:sz w:val="22"/>
                <w:szCs w:val="22"/>
                <w:lang w:val="fr-FR"/>
              </w:rPr>
              <w:t>Non</w:t>
            </w:r>
          </w:p>
        </w:tc>
      </w:tr>
      <w:tr w:rsidR="00905225" w:rsidRPr="00B20A2E" w:rsidTr="006357FF">
        <w:trPr>
          <w:trHeight w:val="283"/>
          <w:jc w:val="center"/>
        </w:trPr>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Mercier Denis</w:t>
            </w:r>
          </w:p>
        </w:tc>
        <w:tc>
          <w:tcPr>
            <w:tcW w:w="6099"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Table régionale Abitibi Témiscaminque</w:t>
            </w:r>
          </w:p>
        </w:tc>
        <w:tc>
          <w:tcPr>
            <w:tcW w:w="1596"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Morin Guylaine</w:t>
            </w:r>
          </w:p>
        </w:tc>
        <w:tc>
          <w:tcPr>
            <w:tcW w:w="6099"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Présidente de CHICA Montréal</w:t>
            </w:r>
          </w:p>
        </w:tc>
        <w:tc>
          <w:tcPr>
            <w:tcW w:w="1596" w:type="dxa"/>
            <w:vAlign w:val="center"/>
          </w:tcPr>
          <w:p w:rsidR="00905225" w:rsidRPr="00EB119D" w:rsidRDefault="00E60F8B" w:rsidP="0010449B">
            <w:pPr>
              <w:jc w:val="both"/>
              <w:rPr>
                <w:rFonts w:ascii="Arial" w:hAnsi="Arial" w:cs="Arial"/>
                <w:sz w:val="22"/>
                <w:szCs w:val="22"/>
                <w:lang w:val="fr-FR"/>
              </w:rPr>
            </w:pPr>
            <w:r w:rsidRPr="00EB119D">
              <w:rPr>
                <w:rFonts w:ascii="Arial" w:hAnsi="Arial" w:cs="Arial"/>
                <w:sz w:val="22"/>
                <w:szCs w:val="22"/>
                <w:lang w:val="fr-FR"/>
              </w:rPr>
              <w:t>Oui</w:t>
            </w:r>
          </w:p>
        </w:tc>
      </w:tr>
      <w:tr w:rsidR="00E64972" w:rsidRPr="00B20A2E" w:rsidTr="006357FF">
        <w:trPr>
          <w:trHeight w:val="283"/>
          <w:jc w:val="center"/>
        </w:trPr>
        <w:tc>
          <w:tcPr>
            <w:tcW w:w="2622" w:type="dxa"/>
            <w:vAlign w:val="center"/>
          </w:tcPr>
          <w:p w:rsidR="00E64972" w:rsidRPr="00CB0029" w:rsidRDefault="00E64972" w:rsidP="00EE626E">
            <w:pPr>
              <w:jc w:val="both"/>
              <w:rPr>
                <w:rFonts w:ascii="Arial" w:hAnsi="Arial" w:cs="Arial"/>
                <w:sz w:val="22"/>
                <w:szCs w:val="22"/>
                <w:lang w:val="fr-FR"/>
              </w:rPr>
            </w:pPr>
            <w:r w:rsidRPr="00CB0029">
              <w:rPr>
                <w:rFonts w:ascii="Arial" w:hAnsi="Arial" w:cs="Arial"/>
                <w:sz w:val="22"/>
                <w:szCs w:val="22"/>
                <w:lang w:val="fr-FR"/>
              </w:rPr>
              <w:t>Savard Patrice</w:t>
            </w:r>
          </w:p>
        </w:tc>
        <w:tc>
          <w:tcPr>
            <w:tcW w:w="6099" w:type="dxa"/>
            <w:vAlign w:val="center"/>
          </w:tcPr>
          <w:p w:rsidR="00E64972" w:rsidRPr="00CB0029" w:rsidRDefault="00E64972" w:rsidP="00EE626E">
            <w:pPr>
              <w:jc w:val="both"/>
              <w:rPr>
                <w:rFonts w:ascii="Arial" w:hAnsi="Arial" w:cs="Arial"/>
                <w:sz w:val="22"/>
                <w:szCs w:val="22"/>
                <w:lang w:val="fr-FR"/>
              </w:rPr>
            </w:pPr>
            <w:r w:rsidRPr="00CB0029">
              <w:rPr>
                <w:rFonts w:ascii="Arial" w:hAnsi="Arial" w:cs="Arial"/>
                <w:sz w:val="22"/>
                <w:szCs w:val="22"/>
                <w:lang w:val="fr-FR"/>
              </w:rPr>
              <w:t>Représentant de l’AMMIQ</w:t>
            </w:r>
          </w:p>
        </w:tc>
        <w:tc>
          <w:tcPr>
            <w:tcW w:w="1596" w:type="dxa"/>
            <w:vAlign w:val="center"/>
          </w:tcPr>
          <w:p w:rsidR="00E64972" w:rsidRPr="00EB119D" w:rsidRDefault="00F322CB" w:rsidP="00EE626E">
            <w:pPr>
              <w:jc w:val="both"/>
              <w:rPr>
                <w:rFonts w:ascii="Arial" w:hAnsi="Arial" w:cs="Arial"/>
                <w:sz w:val="22"/>
                <w:szCs w:val="22"/>
                <w:lang w:val="fr-FR"/>
              </w:rPr>
            </w:pPr>
            <w:r w:rsidRPr="00EB119D">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Savery Sandra</w:t>
            </w:r>
          </w:p>
        </w:tc>
        <w:tc>
          <w:tcPr>
            <w:tcW w:w="6099"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Table régionale des Laurentides</w:t>
            </w:r>
          </w:p>
        </w:tc>
        <w:tc>
          <w:tcPr>
            <w:tcW w:w="1596"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E60F8B" w:rsidP="0010449B">
            <w:pPr>
              <w:jc w:val="both"/>
              <w:rPr>
                <w:rFonts w:ascii="Arial" w:hAnsi="Arial" w:cs="Arial"/>
                <w:sz w:val="22"/>
                <w:szCs w:val="22"/>
                <w:lang w:val="fr-FR"/>
              </w:rPr>
            </w:pPr>
            <w:proofErr w:type="spellStart"/>
            <w:r w:rsidRPr="00CB0029">
              <w:rPr>
                <w:rFonts w:ascii="Arial" w:hAnsi="Arial" w:cs="Arial"/>
                <w:sz w:val="22"/>
                <w:szCs w:val="22"/>
                <w:lang w:val="fr-FR"/>
              </w:rPr>
              <w:t>Tannenbaum</w:t>
            </w:r>
            <w:proofErr w:type="spellEnd"/>
            <w:r w:rsidRPr="00CB0029">
              <w:rPr>
                <w:rFonts w:ascii="Arial" w:hAnsi="Arial" w:cs="Arial"/>
                <w:sz w:val="22"/>
                <w:szCs w:val="22"/>
                <w:lang w:val="fr-FR"/>
              </w:rPr>
              <w:t xml:space="preserve"> Terry-Nan</w:t>
            </w:r>
          </w:p>
        </w:tc>
        <w:tc>
          <w:tcPr>
            <w:tcW w:w="6099"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Représentante de la DSP de Montréal</w:t>
            </w:r>
          </w:p>
        </w:tc>
        <w:tc>
          <w:tcPr>
            <w:tcW w:w="1596" w:type="dxa"/>
            <w:vAlign w:val="center"/>
          </w:tcPr>
          <w:p w:rsidR="00905225" w:rsidRPr="00EB119D" w:rsidRDefault="00905225" w:rsidP="00030496">
            <w:pPr>
              <w:jc w:val="both"/>
              <w:rPr>
                <w:rFonts w:ascii="Arial" w:hAnsi="Arial" w:cs="Arial"/>
                <w:sz w:val="22"/>
                <w:szCs w:val="22"/>
                <w:lang w:val="fr-FR"/>
              </w:rPr>
            </w:pPr>
            <w:r w:rsidRPr="00B20A2E">
              <w:rPr>
                <w:rFonts w:ascii="Arial" w:hAnsi="Arial" w:cs="Arial"/>
                <w:sz w:val="22"/>
                <w:szCs w:val="22"/>
                <w:lang w:val="fr-FR"/>
              </w:rPr>
              <w:t xml:space="preserve">Oui </w:t>
            </w:r>
          </w:p>
        </w:tc>
      </w:tr>
      <w:tr w:rsidR="00905225" w:rsidRPr="00B20A2E" w:rsidTr="006357FF">
        <w:trPr>
          <w:trHeight w:val="283"/>
          <w:jc w:val="center"/>
        </w:trPr>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Sicard Nadine</w:t>
            </w:r>
          </w:p>
        </w:tc>
        <w:tc>
          <w:tcPr>
            <w:tcW w:w="6099"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 xml:space="preserve">DPSP (MSSS) </w:t>
            </w:r>
          </w:p>
        </w:tc>
        <w:tc>
          <w:tcPr>
            <w:tcW w:w="1596"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Pr>
                <w:rFonts w:ascii="Arial" w:hAnsi="Arial" w:cs="Arial"/>
                <w:sz w:val="22"/>
                <w:szCs w:val="22"/>
                <w:lang w:val="fr-FR"/>
              </w:rPr>
              <w:t>Tremblay Cécile</w:t>
            </w:r>
          </w:p>
        </w:tc>
        <w:tc>
          <w:tcPr>
            <w:tcW w:w="6099" w:type="dxa"/>
            <w:vAlign w:val="center"/>
          </w:tcPr>
          <w:p w:rsidR="00905225" w:rsidRPr="00CB0029" w:rsidRDefault="00905225" w:rsidP="00A34820">
            <w:pPr>
              <w:jc w:val="both"/>
              <w:rPr>
                <w:rFonts w:ascii="Arial" w:hAnsi="Arial" w:cs="Arial"/>
                <w:sz w:val="22"/>
                <w:szCs w:val="22"/>
                <w:lang w:val="fr-FR"/>
              </w:rPr>
            </w:pPr>
            <w:r w:rsidRPr="00CB0029">
              <w:rPr>
                <w:rFonts w:ascii="Arial" w:hAnsi="Arial" w:cs="Arial"/>
                <w:sz w:val="22"/>
                <w:szCs w:val="22"/>
                <w:lang w:val="fr-FR"/>
              </w:rPr>
              <w:t>Représentante du LSPQ</w:t>
            </w:r>
            <w:r w:rsidR="00E60F8B" w:rsidRPr="00CB0029">
              <w:rPr>
                <w:rFonts w:ascii="Arial" w:hAnsi="Arial" w:cs="Arial"/>
                <w:sz w:val="22"/>
                <w:szCs w:val="22"/>
                <w:lang w:val="fr-FR"/>
              </w:rPr>
              <w:t xml:space="preserve"> (remplac</w:t>
            </w:r>
            <w:r w:rsidR="00A34820" w:rsidRPr="00CB0029">
              <w:rPr>
                <w:rFonts w:ascii="Arial" w:hAnsi="Arial" w:cs="Arial"/>
                <w:sz w:val="22"/>
                <w:szCs w:val="22"/>
                <w:lang w:val="fr-FR"/>
              </w:rPr>
              <w:t>ée</w:t>
            </w:r>
            <w:r w:rsidR="00E60F8B" w:rsidRPr="00CB0029">
              <w:rPr>
                <w:rFonts w:ascii="Arial" w:hAnsi="Arial" w:cs="Arial"/>
                <w:sz w:val="22"/>
                <w:szCs w:val="22"/>
                <w:lang w:val="fr-FR"/>
              </w:rPr>
              <w:t xml:space="preserve"> Simon Lévesqu</w:t>
            </w:r>
            <w:r w:rsidR="00A34820" w:rsidRPr="00CB0029">
              <w:rPr>
                <w:rFonts w:ascii="Arial" w:hAnsi="Arial" w:cs="Arial"/>
                <w:sz w:val="22"/>
                <w:szCs w:val="22"/>
                <w:lang w:val="fr-FR"/>
              </w:rPr>
              <w:t>e)</w:t>
            </w:r>
          </w:p>
        </w:tc>
        <w:tc>
          <w:tcPr>
            <w:tcW w:w="1596" w:type="dxa"/>
            <w:vAlign w:val="center"/>
          </w:tcPr>
          <w:p w:rsidR="00905225" w:rsidRPr="00EB119D" w:rsidRDefault="00030496" w:rsidP="0010449B">
            <w:pPr>
              <w:jc w:val="both"/>
              <w:rPr>
                <w:rFonts w:ascii="Arial" w:hAnsi="Arial" w:cs="Arial"/>
                <w:sz w:val="22"/>
                <w:szCs w:val="22"/>
                <w:lang w:val="fr-FR"/>
              </w:rPr>
            </w:pPr>
            <w:r w:rsidRPr="00EB119D">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B20A2E">
              <w:rPr>
                <w:rFonts w:ascii="Arial" w:hAnsi="Arial" w:cs="Arial"/>
                <w:sz w:val="22"/>
                <w:szCs w:val="22"/>
                <w:lang w:val="fr-FR"/>
              </w:rPr>
              <w:t>Tremblay Claude</w:t>
            </w:r>
          </w:p>
        </w:tc>
        <w:tc>
          <w:tcPr>
            <w:tcW w:w="6099"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Représentante de l’AMMIQ</w:t>
            </w:r>
          </w:p>
        </w:tc>
        <w:tc>
          <w:tcPr>
            <w:tcW w:w="1596" w:type="dxa"/>
            <w:vAlign w:val="center"/>
          </w:tcPr>
          <w:p w:rsidR="00905225" w:rsidRPr="00EB119D" w:rsidRDefault="00905225" w:rsidP="00C5586D">
            <w:pPr>
              <w:jc w:val="both"/>
              <w:rPr>
                <w:rFonts w:ascii="Arial" w:hAnsi="Arial" w:cs="Arial"/>
                <w:sz w:val="22"/>
                <w:szCs w:val="22"/>
                <w:lang w:val="fr-FR"/>
              </w:rPr>
            </w:pPr>
            <w:r w:rsidRPr="00EB119D">
              <w:rPr>
                <w:rFonts w:ascii="Arial" w:hAnsi="Arial" w:cs="Arial"/>
                <w:sz w:val="22"/>
                <w:szCs w:val="22"/>
                <w:lang w:val="fr-FR"/>
              </w:rPr>
              <w:t>Oui (</w:t>
            </w:r>
            <w:proofErr w:type="spellStart"/>
            <w:r w:rsidRPr="00EB119D">
              <w:rPr>
                <w:rFonts w:ascii="Arial" w:hAnsi="Arial" w:cs="Arial"/>
                <w:sz w:val="22"/>
                <w:szCs w:val="22"/>
                <w:lang w:val="fr-FR"/>
              </w:rPr>
              <w:t>visio</w:t>
            </w:r>
            <w:proofErr w:type="spellEnd"/>
            <w:r w:rsidRPr="00EB119D">
              <w:rPr>
                <w:rFonts w:ascii="Arial" w:hAnsi="Arial" w:cs="Arial"/>
                <w:sz w:val="22"/>
                <w:szCs w:val="22"/>
                <w:lang w:val="fr-FR"/>
              </w:rPr>
              <w:t>)</w:t>
            </w:r>
          </w:p>
        </w:tc>
      </w:tr>
      <w:tr w:rsidR="00905225" w:rsidRPr="00B20A2E" w:rsidTr="006357FF">
        <w:trPr>
          <w:trHeight w:val="283"/>
          <w:jc w:val="center"/>
        </w:trPr>
        <w:tc>
          <w:tcPr>
            <w:tcW w:w="2622" w:type="dxa"/>
            <w:vAlign w:val="center"/>
          </w:tcPr>
          <w:p w:rsidR="00905225" w:rsidRPr="00CB0029" w:rsidRDefault="00905225" w:rsidP="0010449B">
            <w:pPr>
              <w:jc w:val="both"/>
              <w:rPr>
                <w:rFonts w:ascii="Arial" w:hAnsi="Arial" w:cs="Arial"/>
                <w:sz w:val="22"/>
                <w:szCs w:val="22"/>
                <w:lang w:val="fr-FR"/>
              </w:rPr>
            </w:pPr>
            <w:r w:rsidRPr="00CB0029">
              <w:rPr>
                <w:rFonts w:ascii="Arial" w:hAnsi="Arial" w:cs="Arial"/>
                <w:sz w:val="22"/>
                <w:szCs w:val="22"/>
                <w:lang w:val="fr-FR"/>
              </w:rPr>
              <w:t>Tremblay Madeleine</w:t>
            </w:r>
          </w:p>
        </w:tc>
        <w:tc>
          <w:tcPr>
            <w:tcW w:w="6099" w:type="dxa"/>
            <w:vAlign w:val="center"/>
          </w:tcPr>
          <w:p w:rsidR="00905225" w:rsidRPr="00CB0029" w:rsidRDefault="00905225" w:rsidP="00D86C94">
            <w:pPr>
              <w:jc w:val="both"/>
              <w:rPr>
                <w:rFonts w:ascii="Arial" w:hAnsi="Arial" w:cs="Arial"/>
                <w:sz w:val="22"/>
                <w:szCs w:val="22"/>
                <w:lang w:val="fr-FR"/>
              </w:rPr>
            </w:pPr>
            <w:r w:rsidRPr="00CB0029">
              <w:rPr>
                <w:rFonts w:ascii="Arial" w:hAnsi="Arial" w:cs="Arial"/>
                <w:sz w:val="22"/>
                <w:szCs w:val="22"/>
                <w:lang w:val="fr-FR"/>
              </w:rPr>
              <w:t>Coordonnatrice du dossier /DPSP (MSSS)</w:t>
            </w:r>
          </w:p>
        </w:tc>
        <w:tc>
          <w:tcPr>
            <w:tcW w:w="1596" w:type="dxa"/>
            <w:vAlign w:val="center"/>
          </w:tcPr>
          <w:p w:rsidR="00905225" w:rsidRPr="00EB119D" w:rsidRDefault="00905225" w:rsidP="0010449B">
            <w:pPr>
              <w:jc w:val="both"/>
              <w:rPr>
                <w:rFonts w:ascii="Arial" w:hAnsi="Arial" w:cs="Arial"/>
                <w:sz w:val="22"/>
                <w:szCs w:val="22"/>
                <w:lang w:val="fr-FR"/>
              </w:rPr>
            </w:pPr>
            <w:r w:rsidRPr="00B20A2E">
              <w:rPr>
                <w:rFonts w:ascii="Arial" w:hAnsi="Arial" w:cs="Arial"/>
                <w:sz w:val="22"/>
                <w:szCs w:val="22"/>
                <w:lang w:val="fr-FR"/>
              </w:rPr>
              <w:t>Oui</w:t>
            </w:r>
            <w:r w:rsidRPr="00EB119D">
              <w:rPr>
                <w:rFonts w:ascii="Arial" w:hAnsi="Arial" w:cs="Arial"/>
                <w:sz w:val="22"/>
                <w:szCs w:val="22"/>
                <w:lang w:val="fr-FR"/>
              </w:rPr>
              <w:t xml:space="preserve"> </w:t>
            </w:r>
          </w:p>
        </w:tc>
      </w:tr>
      <w:tr w:rsidR="00905225" w:rsidRPr="00B20A2E" w:rsidTr="006357FF">
        <w:trPr>
          <w:trHeight w:val="283"/>
          <w:jc w:val="center"/>
        </w:trPr>
        <w:tc>
          <w:tcPr>
            <w:tcW w:w="2622" w:type="dxa"/>
            <w:vAlign w:val="center"/>
          </w:tcPr>
          <w:p w:rsidR="00905225" w:rsidRPr="00CB0029" w:rsidRDefault="00905225" w:rsidP="00395C76">
            <w:pPr>
              <w:jc w:val="both"/>
              <w:rPr>
                <w:rFonts w:ascii="Arial" w:hAnsi="Arial" w:cs="Arial"/>
                <w:sz w:val="22"/>
                <w:szCs w:val="22"/>
                <w:lang w:val="fr-FR"/>
              </w:rPr>
            </w:pPr>
            <w:r w:rsidRPr="00B20A2E">
              <w:rPr>
                <w:rFonts w:ascii="Arial" w:hAnsi="Arial" w:cs="Arial"/>
                <w:sz w:val="22"/>
                <w:szCs w:val="22"/>
                <w:lang w:val="fr-FR"/>
              </w:rPr>
              <w:t>Ulysse Marie-Andrée</w:t>
            </w:r>
          </w:p>
        </w:tc>
        <w:tc>
          <w:tcPr>
            <w:tcW w:w="6099" w:type="dxa"/>
            <w:vAlign w:val="center"/>
          </w:tcPr>
          <w:p w:rsidR="00905225" w:rsidRPr="00CB0029" w:rsidRDefault="00905225" w:rsidP="00395C76">
            <w:pPr>
              <w:jc w:val="both"/>
              <w:rPr>
                <w:rFonts w:ascii="Arial" w:hAnsi="Arial" w:cs="Arial"/>
                <w:sz w:val="22"/>
                <w:szCs w:val="22"/>
                <w:lang w:val="fr-FR"/>
              </w:rPr>
            </w:pPr>
            <w:r w:rsidRPr="00CB0029">
              <w:rPr>
                <w:rFonts w:ascii="Arial" w:hAnsi="Arial" w:cs="Arial"/>
                <w:sz w:val="22"/>
                <w:szCs w:val="22"/>
                <w:lang w:val="fr-FR"/>
              </w:rPr>
              <w:t>Représentante de  l’AQESSS</w:t>
            </w:r>
          </w:p>
        </w:tc>
        <w:tc>
          <w:tcPr>
            <w:tcW w:w="1596" w:type="dxa"/>
            <w:vAlign w:val="center"/>
          </w:tcPr>
          <w:p w:rsidR="00905225" w:rsidRPr="00EB119D" w:rsidRDefault="00030496" w:rsidP="00395C76">
            <w:pPr>
              <w:jc w:val="both"/>
              <w:rPr>
                <w:rFonts w:ascii="Arial" w:hAnsi="Arial" w:cs="Arial"/>
                <w:sz w:val="22"/>
                <w:szCs w:val="22"/>
                <w:lang w:val="fr-FR"/>
              </w:rPr>
            </w:pPr>
            <w:r w:rsidRPr="00EB119D">
              <w:rPr>
                <w:rFonts w:ascii="Arial" w:hAnsi="Arial" w:cs="Arial"/>
                <w:sz w:val="22"/>
                <w:szCs w:val="22"/>
                <w:lang w:val="fr-FR"/>
              </w:rPr>
              <w:t>Oui</w:t>
            </w:r>
          </w:p>
        </w:tc>
      </w:tr>
      <w:tr w:rsidR="00905225" w:rsidRPr="00B20A2E" w:rsidTr="006357FF">
        <w:trPr>
          <w:trHeight w:val="283"/>
          <w:jc w:val="center"/>
        </w:trPr>
        <w:tc>
          <w:tcPr>
            <w:tcW w:w="2622" w:type="dxa"/>
            <w:vAlign w:val="center"/>
          </w:tcPr>
          <w:p w:rsidR="00905225" w:rsidRPr="00CB0029" w:rsidRDefault="00905225" w:rsidP="00425D86">
            <w:pPr>
              <w:jc w:val="both"/>
              <w:rPr>
                <w:rFonts w:ascii="Arial" w:hAnsi="Arial" w:cs="Arial"/>
                <w:sz w:val="22"/>
                <w:szCs w:val="22"/>
                <w:lang w:val="fr-FR"/>
              </w:rPr>
            </w:pPr>
            <w:r w:rsidRPr="00CB0029">
              <w:rPr>
                <w:rFonts w:ascii="Arial" w:hAnsi="Arial" w:cs="Arial"/>
                <w:sz w:val="22"/>
                <w:szCs w:val="22"/>
                <w:lang w:val="fr-FR"/>
              </w:rPr>
              <w:t>Invité</w:t>
            </w:r>
            <w:r w:rsidR="00425D86" w:rsidRPr="00CB0029">
              <w:rPr>
                <w:rFonts w:ascii="Arial" w:hAnsi="Arial" w:cs="Arial"/>
                <w:sz w:val="22"/>
                <w:szCs w:val="22"/>
                <w:lang w:val="fr-FR"/>
              </w:rPr>
              <w:t>s</w:t>
            </w:r>
          </w:p>
        </w:tc>
        <w:tc>
          <w:tcPr>
            <w:tcW w:w="6099" w:type="dxa"/>
            <w:vAlign w:val="center"/>
          </w:tcPr>
          <w:p w:rsidR="00905225" w:rsidRPr="00975297" w:rsidRDefault="00905225" w:rsidP="0010449B">
            <w:pPr>
              <w:jc w:val="both"/>
              <w:rPr>
                <w:rFonts w:ascii="Arial" w:hAnsi="Arial" w:cs="Arial"/>
                <w:sz w:val="22"/>
                <w:szCs w:val="22"/>
                <w:lang w:val="de-DE"/>
              </w:rPr>
            </w:pPr>
          </w:p>
        </w:tc>
        <w:tc>
          <w:tcPr>
            <w:tcW w:w="1596" w:type="dxa"/>
            <w:vAlign w:val="center"/>
          </w:tcPr>
          <w:p w:rsidR="00905225" w:rsidRPr="00975297" w:rsidRDefault="00905225" w:rsidP="0010449B">
            <w:pPr>
              <w:jc w:val="both"/>
              <w:rPr>
                <w:rFonts w:ascii="Arial" w:hAnsi="Arial" w:cs="Arial"/>
                <w:sz w:val="22"/>
                <w:szCs w:val="22"/>
                <w:lang w:val="de-DE"/>
              </w:rPr>
            </w:pPr>
          </w:p>
        </w:tc>
      </w:tr>
      <w:tr w:rsidR="00905225" w:rsidRPr="00B20A2E" w:rsidTr="006357FF">
        <w:trPr>
          <w:trHeight w:val="283"/>
          <w:jc w:val="center"/>
        </w:trPr>
        <w:tc>
          <w:tcPr>
            <w:tcW w:w="2622" w:type="dxa"/>
            <w:vAlign w:val="center"/>
          </w:tcPr>
          <w:p w:rsidR="00905225" w:rsidRPr="00CB0029" w:rsidRDefault="00030496" w:rsidP="0010449B">
            <w:pPr>
              <w:jc w:val="both"/>
              <w:rPr>
                <w:rFonts w:ascii="Arial" w:hAnsi="Arial" w:cs="Arial"/>
                <w:sz w:val="22"/>
                <w:szCs w:val="22"/>
                <w:lang w:val="fr-FR"/>
              </w:rPr>
            </w:pPr>
            <w:proofErr w:type="spellStart"/>
            <w:r w:rsidRPr="00CB0029">
              <w:rPr>
                <w:rFonts w:ascii="Arial" w:hAnsi="Arial" w:cs="Arial"/>
                <w:sz w:val="22"/>
                <w:szCs w:val="22"/>
                <w:lang w:val="fr-FR"/>
              </w:rPr>
              <w:t>Healy</w:t>
            </w:r>
            <w:proofErr w:type="spellEnd"/>
            <w:r w:rsidRPr="00CB0029">
              <w:rPr>
                <w:rFonts w:ascii="Arial" w:hAnsi="Arial" w:cs="Arial"/>
                <w:sz w:val="22"/>
                <w:szCs w:val="22"/>
                <w:lang w:val="fr-FR"/>
              </w:rPr>
              <w:t xml:space="preserve"> Chloé</w:t>
            </w:r>
          </w:p>
        </w:tc>
        <w:tc>
          <w:tcPr>
            <w:tcW w:w="6099" w:type="dxa"/>
            <w:vAlign w:val="center"/>
          </w:tcPr>
          <w:p w:rsidR="00905225" w:rsidRPr="00CB0029" w:rsidRDefault="00E60F8B" w:rsidP="0010449B">
            <w:pPr>
              <w:jc w:val="both"/>
              <w:rPr>
                <w:rFonts w:ascii="Arial" w:hAnsi="Arial" w:cs="Arial"/>
                <w:sz w:val="22"/>
                <w:szCs w:val="22"/>
                <w:lang w:val="fr-FR"/>
              </w:rPr>
            </w:pPr>
            <w:r w:rsidRPr="00CB0029">
              <w:rPr>
                <w:rFonts w:ascii="Arial" w:hAnsi="Arial" w:cs="Arial"/>
                <w:sz w:val="22"/>
                <w:szCs w:val="22"/>
                <w:lang w:val="fr-FR"/>
              </w:rPr>
              <w:t>DSP de Montréal</w:t>
            </w:r>
          </w:p>
        </w:tc>
        <w:tc>
          <w:tcPr>
            <w:tcW w:w="1596" w:type="dxa"/>
            <w:vAlign w:val="center"/>
          </w:tcPr>
          <w:p w:rsidR="00905225" w:rsidRPr="00EB119D" w:rsidRDefault="00905225" w:rsidP="00030496">
            <w:pPr>
              <w:jc w:val="both"/>
              <w:rPr>
                <w:rFonts w:ascii="Arial" w:hAnsi="Arial" w:cs="Arial"/>
                <w:sz w:val="22"/>
                <w:szCs w:val="22"/>
                <w:lang w:val="fr-FR"/>
              </w:rPr>
            </w:pPr>
            <w:r w:rsidRPr="00EB119D">
              <w:rPr>
                <w:rFonts w:ascii="Arial" w:hAnsi="Arial" w:cs="Arial"/>
                <w:sz w:val="22"/>
                <w:szCs w:val="22"/>
                <w:lang w:val="fr-FR"/>
              </w:rPr>
              <w:t>Oui</w:t>
            </w:r>
            <w:r w:rsidR="00E60F8B" w:rsidRPr="00EB119D">
              <w:rPr>
                <w:rFonts w:ascii="Arial" w:hAnsi="Arial" w:cs="Arial"/>
                <w:sz w:val="22"/>
                <w:szCs w:val="22"/>
                <w:lang w:val="fr-FR"/>
              </w:rPr>
              <w:t xml:space="preserve"> </w:t>
            </w:r>
          </w:p>
        </w:tc>
      </w:tr>
      <w:tr w:rsidR="00425D86" w:rsidRPr="00B20A2E" w:rsidTr="006357FF">
        <w:trPr>
          <w:trHeight w:val="283"/>
          <w:jc w:val="center"/>
        </w:trPr>
        <w:tc>
          <w:tcPr>
            <w:tcW w:w="2622" w:type="dxa"/>
            <w:vAlign w:val="center"/>
          </w:tcPr>
          <w:p w:rsidR="00425D86" w:rsidRPr="00CB0029" w:rsidRDefault="00425D86" w:rsidP="00030496">
            <w:pPr>
              <w:jc w:val="both"/>
              <w:rPr>
                <w:rFonts w:ascii="Arial" w:hAnsi="Arial" w:cs="Arial"/>
                <w:sz w:val="22"/>
                <w:szCs w:val="22"/>
                <w:lang w:val="fr-FR"/>
              </w:rPr>
            </w:pPr>
            <w:r w:rsidRPr="00CB0029">
              <w:rPr>
                <w:rFonts w:ascii="Arial" w:hAnsi="Arial" w:cs="Arial"/>
                <w:sz w:val="22"/>
                <w:szCs w:val="22"/>
                <w:lang w:val="fr-FR"/>
              </w:rPr>
              <w:t>L</w:t>
            </w:r>
            <w:r w:rsidR="00030496" w:rsidRPr="00CB0029">
              <w:rPr>
                <w:rFonts w:ascii="Arial" w:hAnsi="Arial" w:cs="Arial"/>
                <w:sz w:val="22"/>
                <w:szCs w:val="22"/>
                <w:lang w:val="fr-FR"/>
              </w:rPr>
              <w:t xml:space="preserve">ampron-Goulet Éric </w:t>
            </w:r>
          </w:p>
        </w:tc>
        <w:tc>
          <w:tcPr>
            <w:tcW w:w="6099" w:type="dxa"/>
            <w:vAlign w:val="center"/>
          </w:tcPr>
          <w:p w:rsidR="00425D86" w:rsidRPr="00CB0029" w:rsidRDefault="00030496" w:rsidP="0010449B">
            <w:pPr>
              <w:jc w:val="both"/>
              <w:rPr>
                <w:rFonts w:ascii="Arial" w:hAnsi="Arial" w:cs="Arial"/>
                <w:sz w:val="22"/>
                <w:szCs w:val="22"/>
                <w:lang w:val="fr-FR"/>
              </w:rPr>
            </w:pPr>
            <w:r w:rsidRPr="00CB0029">
              <w:rPr>
                <w:rFonts w:ascii="Arial" w:hAnsi="Arial" w:cs="Arial"/>
                <w:sz w:val="22"/>
                <w:szCs w:val="22"/>
                <w:lang w:val="fr-FR"/>
              </w:rPr>
              <w:t>Région 08</w:t>
            </w:r>
          </w:p>
        </w:tc>
        <w:tc>
          <w:tcPr>
            <w:tcW w:w="1596" w:type="dxa"/>
            <w:vAlign w:val="center"/>
          </w:tcPr>
          <w:p w:rsidR="00425D86" w:rsidRPr="00EB119D" w:rsidRDefault="00425D86" w:rsidP="00030496">
            <w:pPr>
              <w:jc w:val="both"/>
              <w:rPr>
                <w:rFonts w:ascii="Arial" w:hAnsi="Arial" w:cs="Arial"/>
                <w:sz w:val="22"/>
                <w:szCs w:val="22"/>
                <w:lang w:val="fr-FR"/>
              </w:rPr>
            </w:pPr>
            <w:r w:rsidRPr="00EB119D">
              <w:rPr>
                <w:rFonts w:ascii="Arial" w:hAnsi="Arial" w:cs="Arial"/>
                <w:sz w:val="22"/>
                <w:szCs w:val="22"/>
                <w:lang w:val="fr-FR"/>
              </w:rPr>
              <w:t>Oui (</w:t>
            </w:r>
            <w:proofErr w:type="spellStart"/>
            <w:r w:rsidR="00030496" w:rsidRPr="00EB119D">
              <w:rPr>
                <w:rFonts w:ascii="Arial" w:hAnsi="Arial" w:cs="Arial"/>
                <w:sz w:val="22"/>
                <w:szCs w:val="22"/>
                <w:lang w:val="fr-FR"/>
              </w:rPr>
              <w:t>visio</w:t>
            </w:r>
            <w:proofErr w:type="spellEnd"/>
            <w:r w:rsidR="00030496" w:rsidRPr="00EB119D">
              <w:rPr>
                <w:rFonts w:ascii="Arial" w:hAnsi="Arial" w:cs="Arial"/>
                <w:sz w:val="22"/>
                <w:szCs w:val="22"/>
                <w:lang w:val="fr-FR"/>
              </w:rPr>
              <w:t>)</w:t>
            </w:r>
          </w:p>
        </w:tc>
      </w:tr>
      <w:tr w:rsidR="00425D86" w:rsidRPr="00B20A2E" w:rsidTr="006357FF">
        <w:trPr>
          <w:trHeight w:val="283"/>
          <w:jc w:val="center"/>
        </w:trPr>
        <w:tc>
          <w:tcPr>
            <w:tcW w:w="2622" w:type="dxa"/>
            <w:vAlign w:val="center"/>
          </w:tcPr>
          <w:p w:rsidR="00425D86" w:rsidRDefault="00425D86" w:rsidP="0010449B">
            <w:pPr>
              <w:jc w:val="both"/>
              <w:rPr>
                <w:rFonts w:ascii="Arial" w:hAnsi="Arial" w:cs="Arial"/>
                <w:lang w:val="de-DE"/>
              </w:rPr>
            </w:pPr>
          </w:p>
        </w:tc>
        <w:tc>
          <w:tcPr>
            <w:tcW w:w="6099" w:type="dxa"/>
            <w:vAlign w:val="center"/>
          </w:tcPr>
          <w:p w:rsidR="00425D86" w:rsidRDefault="00425D86" w:rsidP="0010449B">
            <w:pPr>
              <w:jc w:val="both"/>
              <w:rPr>
                <w:rFonts w:ascii="Arial" w:hAnsi="Arial" w:cs="Arial"/>
                <w:bCs/>
                <w:lang w:val="fr-FR"/>
              </w:rPr>
            </w:pPr>
          </w:p>
        </w:tc>
        <w:tc>
          <w:tcPr>
            <w:tcW w:w="1596" w:type="dxa"/>
            <w:vAlign w:val="center"/>
          </w:tcPr>
          <w:p w:rsidR="00425D86" w:rsidRDefault="00425D86" w:rsidP="0010449B">
            <w:pPr>
              <w:jc w:val="both"/>
              <w:rPr>
                <w:rFonts w:ascii="Arial" w:hAnsi="Arial" w:cs="Arial"/>
                <w:bCs/>
                <w:lang w:val="fr-FR"/>
              </w:rPr>
            </w:pPr>
          </w:p>
        </w:tc>
      </w:tr>
    </w:tbl>
    <w:p w:rsidR="00793376" w:rsidRDefault="00793376" w:rsidP="006A59DE">
      <w:pPr>
        <w:pStyle w:val="Corpsdetexte"/>
        <w:jc w:val="both"/>
        <w:rPr>
          <w:rFonts w:ascii="Arial" w:hAnsi="Arial" w:cs="Arial"/>
          <w:sz w:val="22"/>
          <w:szCs w:val="22"/>
        </w:rPr>
      </w:pPr>
    </w:p>
    <w:p w:rsidR="00793376" w:rsidRDefault="00793376" w:rsidP="006A59DE">
      <w:pPr>
        <w:pStyle w:val="Corpsdetexte"/>
        <w:jc w:val="both"/>
        <w:rPr>
          <w:rFonts w:ascii="Arial" w:hAnsi="Arial" w:cs="Arial"/>
          <w:sz w:val="22"/>
          <w:szCs w:val="22"/>
        </w:rPr>
      </w:pPr>
    </w:p>
    <w:p w:rsidR="00793376" w:rsidRDefault="00793376" w:rsidP="006A59DE">
      <w:pPr>
        <w:pStyle w:val="Corpsdetexte"/>
        <w:jc w:val="both"/>
        <w:rPr>
          <w:rFonts w:ascii="Arial" w:hAnsi="Arial" w:cs="Arial"/>
          <w:sz w:val="22"/>
          <w:szCs w:val="22"/>
        </w:rPr>
      </w:pPr>
    </w:p>
    <w:p w:rsidR="00793376" w:rsidRDefault="00793376" w:rsidP="006A59DE">
      <w:pPr>
        <w:pStyle w:val="Corpsdetexte"/>
        <w:jc w:val="both"/>
        <w:rPr>
          <w:rFonts w:ascii="Arial" w:hAnsi="Arial" w:cs="Arial"/>
          <w:sz w:val="22"/>
          <w:szCs w:val="22"/>
        </w:rPr>
      </w:pPr>
    </w:p>
    <w:p w:rsidR="00793376" w:rsidRDefault="00793376" w:rsidP="006A59DE">
      <w:pPr>
        <w:pStyle w:val="Corpsdetexte"/>
        <w:jc w:val="both"/>
        <w:rPr>
          <w:rFonts w:ascii="Arial" w:hAnsi="Arial" w:cs="Arial"/>
          <w:sz w:val="22"/>
          <w:szCs w:val="22"/>
        </w:rPr>
      </w:pPr>
    </w:p>
    <w:p w:rsidR="00975297" w:rsidRDefault="00975297">
      <w:pPr>
        <w:rPr>
          <w:rFonts w:ascii="Arial" w:hAnsi="Arial" w:cs="Arial"/>
          <w:b/>
          <w:sz w:val="22"/>
          <w:szCs w:val="22"/>
        </w:rPr>
      </w:pPr>
    </w:p>
    <w:p w:rsidR="004A6667" w:rsidRPr="00B20A2E" w:rsidRDefault="00425D86" w:rsidP="006A59DE">
      <w:pPr>
        <w:pStyle w:val="Corpsdetexte"/>
        <w:jc w:val="both"/>
        <w:rPr>
          <w:rFonts w:ascii="Arial" w:hAnsi="Arial" w:cs="Arial"/>
          <w:sz w:val="22"/>
          <w:szCs w:val="22"/>
        </w:rPr>
      </w:pPr>
      <w:r>
        <w:rPr>
          <w:rFonts w:ascii="Arial" w:hAnsi="Arial" w:cs="Arial"/>
          <w:sz w:val="22"/>
          <w:szCs w:val="22"/>
        </w:rPr>
        <w:t>3</w:t>
      </w:r>
      <w:r w:rsidR="000B0A55">
        <w:rPr>
          <w:rFonts w:ascii="Arial" w:hAnsi="Arial" w:cs="Arial"/>
          <w:sz w:val="22"/>
          <w:szCs w:val="22"/>
        </w:rPr>
        <w:t>3</w:t>
      </w:r>
      <w:r w:rsidR="004A6667">
        <w:rPr>
          <w:rFonts w:ascii="Arial" w:hAnsi="Arial" w:cs="Arial"/>
          <w:sz w:val="22"/>
          <w:szCs w:val="22"/>
        </w:rPr>
        <w:t>.1</w:t>
      </w:r>
      <w:r w:rsidR="004A6667">
        <w:rPr>
          <w:rFonts w:ascii="Arial" w:hAnsi="Arial" w:cs="Arial"/>
          <w:sz w:val="22"/>
          <w:szCs w:val="22"/>
        </w:rPr>
        <w:tab/>
      </w:r>
      <w:r w:rsidR="004A6667" w:rsidRPr="00B20A2E">
        <w:rPr>
          <w:rFonts w:ascii="Arial" w:hAnsi="Arial" w:cs="Arial"/>
          <w:sz w:val="22"/>
          <w:szCs w:val="22"/>
        </w:rPr>
        <w:t xml:space="preserve">Ouverture de la réunion </w:t>
      </w:r>
    </w:p>
    <w:p w:rsidR="00953AFD" w:rsidRDefault="004A6667" w:rsidP="002E7FC2">
      <w:pPr>
        <w:autoSpaceDE w:val="0"/>
        <w:autoSpaceDN w:val="0"/>
        <w:adjustRightInd w:val="0"/>
        <w:ind w:left="708"/>
        <w:rPr>
          <w:rFonts w:ascii="Arial" w:hAnsi="Arial" w:cs="Arial"/>
          <w:bCs/>
          <w:sz w:val="22"/>
          <w:szCs w:val="22"/>
          <w:lang w:val="fr-FR"/>
        </w:rPr>
      </w:pPr>
      <w:r w:rsidRPr="00B20A2E">
        <w:rPr>
          <w:rFonts w:ascii="Arial" w:hAnsi="Arial" w:cs="Arial"/>
          <w:bCs/>
          <w:sz w:val="22"/>
          <w:szCs w:val="22"/>
          <w:lang w:val="fr-FR"/>
        </w:rPr>
        <w:t>La réunion est ouverte à 9h</w:t>
      </w:r>
      <w:r w:rsidR="005E55A7">
        <w:rPr>
          <w:rFonts w:ascii="Arial" w:hAnsi="Arial" w:cs="Arial"/>
          <w:bCs/>
          <w:sz w:val="22"/>
          <w:szCs w:val="22"/>
          <w:lang w:val="fr-FR"/>
        </w:rPr>
        <w:t>40</w:t>
      </w:r>
      <w:r>
        <w:rPr>
          <w:rFonts w:ascii="Arial" w:hAnsi="Arial" w:cs="Arial"/>
          <w:bCs/>
          <w:sz w:val="22"/>
          <w:szCs w:val="22"/>
          <w:lang w:val="fr-FR"/>
        </w:rPr>
        <w:t xml:space="preserve"> </w:t>
      </w:r>
    </w:p>
    <w:p w:rsidR="00975297" w:rsidRDefault="00975297" w:rsidP="002E7FC2">
      <w:pPr>
        <w:autoSpaceDE w:val="0"/>
        <w:autoSpaceDN w:val="0"/>
        <w:adjustRightInd w:val="0"/>
        <w:ind w:left="708"/>
        <w:rPr>
          <w:rFonts w:ascii="Arial" w:hAnsi="Arial" w:cs="Arial"/>
          <w:bCs/>
          <w:sz w:val="22"/>
          <w:szCs w:val="22"/>
          <w:lang w:val="fr-FR"/>
        </w:rPr>
      </w:pPr>
      <w:r>
        <w:rPr>
          <w:rFonts w:ascii="Arial" w:hAnsi="Arial" w:cs="Arial"/>
          <w:bCs/>
          <w:sz w:val="22"/>
          <w:szCs w:val="22"/>
          <w:lang w:val="fr-FR"/>
        </w:rPr>
        <w:t xml:space="preserve">Dr Lamothe </w:t>
      </w:r>
      <w:r w:rsidR="005E55A7">
        <w:rPr>
          <w:rFonts w:ascii="Arial" w:hAnsi="Arial" w:cs="Arial"/>
          <w:bCs/>
          <w:sz w:val="22"/>
          <w:szCs w:val="22"/>
          <w:lang w:val="fr-FR"/>
        </w:rPr>
        <w:t>souhaite la bienvenue à</w:t>
      </w:r>
      <w:r w:rsidR="000F518B">
        <w:rPr>
          <w:rFonts w:ascii="Arial" w:hAnsi="Arial" w:cs="Arial"/>
          <w:bCs/>
          <w:sz w:val="22"/>
          <w:szCs w:val="22"/>
          <w:lang w:val="fr-FR"/>
        </w:rPr>
        <w:t> :</w:t>
      </w:r>
    </w:p>
    <w:p w:rsidR="00975297" w:rsidRDefault="00975297" w:rsidP="00975297">
      <w:pPr>
        <w:pStyle w:val="Paragraphedeliste"/>
        <w:numPr>
          <w:ilvl w:val="0"/>
          <w:numId w:val="18"/>
        </w:numPr>
        <w:autoSpaceDE w:val="0"/>
        <w:autoSpaceDN w:val="0"/>
        <w:adjustRightInd w:val="0"/>
        <w:rPr>
          <w:rFonts w:ascii="Arial" w:hAnsi="Arial" w:cs="Arial"/>
          <w:bCs/>
          <w:lang w:val="fr-FR"/>
        </w:rPr>
      </w:pPr>
      <w:r w:rsidRPr="00975297">
        <w:rPr>
          <w:rFonts w:ascii="Arial" w:hAnsi="Arial" w:cs="Arial"/>
          <w:bCs/>
          <w:lang w:val="fr-FR"/>
        </w:rPr>
        <w:t xml:space="preserve">Mme </w:t>
      </w:r>
      <w:r w:rsidR="005E55A7" w:rsidRPr="00975297">
        <w:rPr>
          <w:rFonts w:ascii="Arial" w:hAnsi="Arial" w:cs="Arial"/>
          <w:bCs/>
          <w:lang w:val="fr-FR"/>
        </w:rPr>
        <w:t xml:space="preserve">Chloé </w:t>
      </w:r>
      <w:proofErr w:type="spellStart"/>
      <w:r w:rsidR="005E55A7" w:rsidRPr="00975297">
        <w:rPr>
          <w:rFonts w:ascii="Arial" w:hAnsi="Arial" w:cs="Arial"/>
          <w:bCs/>
          <w:lang w:val="fr-FR"/>
        </w:rPr>
        <w:t>Healy</w:t>
      </w:r>
      <w:proofErr w:type="spellEnd"/>
      <w:r w:rsidRPr="00975297">
        <w:rPr>
          <w:rFonts w:ascii="Arial" w:hAnsi="Arial" w:cs="Arial"/>
          <w:bCs/>
          <w:lang w:val="fr-FR"/>
        </w:rPr>
        <w:t xml:space="preserve">, coordonnatrice du dossier des infections nosocomiales à la </w:t>
      </w:r>
      <w:r w:rsidR="00FE486E" w:rsidRPr="00975297">
        <w:rPr>
          <w:rFonts w:ascii="Arial" w:hAnsi="Arial" w:cs="Arial"/>
          <w:bCs/>
          <w:lang w:val="fr-FR"/>
        </w:rPr>
        <w:t>DSP</w:t>
      </w:r>
      <w:r w:rsidR="005E55A7" w:rsidRPr="00975297">
        <w:rPr>
          <w:rFonts w:ascii="Arial" w:hAnsi="Arial" w:cs="Arial"/>
          <w:bCs/>
          <w:lang w:val="fr-FR"/>
        </w:rPr>
        <w:t>06</w:t>
      </w:r>
      <w:r>
        <w:rPr>
          <w:rFonts w:ascii="Arial" w:hAnsi="Arial" w:cs="Arial"/>
          <w:bCs/>
          <w:lang w:val="fr-FR"/>
        </w:rPr>
        <w:t xml:space="preserve">. Elle </w:t>
      </w:r>
      <w:r w:rsidR="005E55A7" w:rsidRPr="00975297">
        <w:rPr>
          <w:rFonts w:ascii="Arial" w:hAnsi="Arial" w:cs="Arial"/>
          <w:bCs/>
          <w:lang w:val="fr-FR"/>
        </w:rPr>
        <w:t xml:space="preserve">accompagne </w:t>
      </w:r>
      <w:proofErr w:type="spellStart"/>
      <w:r w:rsidR="00B367E6" w:rsidRPr="00975297">
        <w:rPr>
          <w:rFonts w:ascii="Arial" w:hAnsi="Arial" w:cs="Arial"/>
          <w:bCs/>
          <w:lang w:val="fr-FR"/>
        </w:rPr>
        <w:t>Dre</w:t>
      </w:r>
      <w:proofErr w:type="spellEnd"/>
      <w:r w:rsidR="008757D8" w:rsidRPr="00975297">
        <w:rPr>
          <w:rFonts w:ascii="Arial" w:hAnsi="Arial" w:cs="Arial"/>
          <w:bCs/>
          <w:lang w:val="fr-FR"/>
        </w:rPr>
        <w:t xml:space="preserve"> </w:t>
      </w:r>
      <w:r w:rsidR="00B367E6" w:rsidRPr="00975297">
        <w:rPr>
          <w:rFonts w:ascii="Arial" w:hAnsi="Arial" w:cs="Arial"/>
          <w:bCs/>
          <w:lang w:val="fr-FR"/>
        </w:rPr>
        <w:t xml:space="preserve">Terry-Nan </w:t>
      </w:r>
      <w:proofErr w:type="spellStart"/>
      <w:r w:rsidR="00B367E6" w:rsidRPr="00975297">
        <w:rPr>
          <w:rFonts w:ascii="Arial" w:hAnsi="Arial" w:cs="Arial"/>
          <w:bCs/>
          <w:lang w:val="fr-FR"/>
        </w:rPr>
        <w:t>Tannenbaum</w:t>
      </w:r>
      <w:proofErr w:type="spellEnd"/>
      <w:r w:rsidR="008757D8" w:rsidRPr="00975297">
        <w:rPr>
          <w:rFonts w:ascii="Arial" w:hAnsi="Arial" w:cs="Arial"/>
          <w:bCs/>
          <w:lang w:val="fr-FR"/>
        </w:rPr>
        <w:t xml:space="preserve"> </w:t>
      </w:r>
    </w:p>
    <w:p w:rsidR="007775E5" w:rsidRPr="00975297" w:rsidRDefault="008757D8" w:rsidP="00975297">
      <w:pPr>
        <w:pStyle w:val="Paragraphedeliste"/>
        <w:numPr>
          <w:ilvl w:val="0"/>
          <w:numId w:val="18"/>
        </w:numPr>
        <w:autoSpaceDE w:val="0"/>
        <w:autoSpaceDN w:val="0"/>
        <w:adjustRightInd w:val="0"/>
        <w:rPr>
          <w:rFonts w:ascii="Arial" w:hAnsi="Arial" w:cs="Arial"/>
        </w:rPr>
      </w:pPr>
      <w:r w:rsidRPr="00975297">
        <w:rPr>
          <w:rFonts w:ascii="Arial" w:hAnsi="Arial" w:cs="Arial"/>
          <w:bCs/>
          <w:lang w:val="fr-FR"/>
        </w:rPr>
        <w:t>D</w:t>
      </w:r>
      <w:r w:rsidR="005E55A7" w:rsidRPr="00975297">
        <w:rPr>
          <w:rFonts w:ascii="Arial" w:hAnsi="Arial" w:cs="Arial"/>
          <w:bCs/>
          <w:lang w:val="fr-FR"/>
        </w:rPr>
        <w:t>r. Éric Lampron-Goulet qui accompagne Dr.</w:t>
      </w:r>
      <w:r w:rsidR="00F322CB" w:rsidRPr="00975297">
        <w:rPr>
          <w:rFonts w:ascii="Arial" w:hAnsi="Arial" w:cs="Arial"/>
          <w:bCs/>
          <w:lang w:val="fr-FR"/>
        </w:rPr>
        <w:t xml:space="preserve"> </w:t>
      </w:r>
      <w:r w:rsidR="00953AFD" w:rsidRPr="00975297">
        <w:rPr>
          <w:rFonts w:ascii="Arial" w:hAnsi="Arial" w:cs="Arial"/>
          <w:bCs/>
          <w:lang w:val="fr-FR"/>
        </w:rPr>
        <w:t>Réal Lacombe</w:t>
      </w:r>
      <w:r w:rsidR="00975297" w:rsidRPr="00975297">
        <w:rPr>
          <w:rFonts w:ascii="Arial" w:hAnsi="Arial" w:cs="Arial"/>
          <w:bCs/>
          <w:lang w:val="fr-FR"/>
        </w:rPr>
        <w:t>.</w:t>
      </w:r>
    </w:p>
    <w:p w:rsidR="00975297" w:rsidRPr="00975297" w:rsidRDefault="00975297" w:rsidP="00975297">
      <w:pPr>
        <w:autoSpaceDE w:val="0"/>
        <w:autoSpaceDN w:val="0"/>
        <w:adjustRightInd w:val="0"/>
        <w:ind w:left="708"/>
        <w:rPr>
          <w:rFonts w:ascii="Arial" w:hAnsi="Arial" w:cs="Arial"/>
        </w:rPr>
      </w:pPr>
    </w:p>
    <w:p w:rsidR="004A6667" w:rsidRPr="00B20A2E" w:rsidRDefault="009419DB" w:rsidP="006A59DE">
      <w:pPr>
        <w:pStyle w:val="Corpsdetexte"/>
        <w:jc w:val="both"/>
        <w:rPr>
          <w:rFonts w:ascii="Arial" w:hAnsi="Arial" w:cs="Arial"/>
          <w:sz w:val="22"/>
          <w:szCs w:val="22"/>
          <w:lang w:val="fr-FR"/>
        </w:rPr>
      </w:pPr>
      <w:r>
        <w:rPr>
          <w:rFonts w:ascii="Arial" w:hAnsi="Arial" w:cs="Arial"/>
          <w:sz w:val="22"/>
          <w:szCs w:val="22"/>
          <w:lang w:val="fr-FR"/>
        </w:rPr>
        <w:t>3</w:t>
      </w:r>
      <w:r w:rsidR="000B0A55">
        <w:rPr>
          <w:rFonts w:ascii="Arial" w:hAnsi="Arial" w:cs="Arial"/>
          <w:sz w:val="22"/>
          <w:szCs w:val="22"/>
          <w:lang w:val="fr-FR"/>
        </w:rPr>
        <w:t>3</w:t>
      </w:r>
      <w:r w:rsidR="004A6667">
        <w:rPr>
          <w:rFonts w:ascii="Arial" w:hAnsi="Arial" w:cs="Arial"/>
          <w:sz w:val="22"/>
          <w:szCs w:val="22"/>
          <w:lang w:val="fr-FR"/>
        </w:rPr>
        <w:t>.2</w:t>
      </w:r>
      <w:r w:rsidR="004A6667">
        <w:rPr>
          <w:rFonts w:ascii="Arial" w:hAnsi="Arial" w:cs="Arial"/>
          <w:sz w:val="22"/>
          <w:szCs w:val="22"/>
          <w:lang w:val="fr-FR"/>
        </w:rPr>
        <w:tab/>
      </w:r>
      <w:r w:rsidR="004A6667" w:rsidRPr="00B20A2E">
        <w:rPr>
          <w:rFonts w:ascii="Arial" w:hAnsi="Arial" w:cs="Arial"/>
          <w:sz w:val="22"/>
          <w:szCs w:val="22"/>
          <w:lang w:val="fr-FR"/>
        </w:rPr>
        <w:t>Adoption de l’ordre du jour</w:t>
      </w:r>
    </w:p>
    <w:p w:rsidR="009419DB" w:rsidRDefault="004A6667" w:rsidP="006A59DE">
      <w:pPr>
        <w:pStyle w:val="Corpsdetexte"/>
        <w:spacing w:before="120" w:after="120"/>
        <w:ind w:left="684" w:hanging="117"/>
        <w:jc w:val="both"/>
        <w:rPr>
          <w:rFonts w:ascii="Arial" w:hAnsi="Arial" w:cs="Arial"/>
          <w:b w:val="0"/>
          <w:bCs/>
          <w:sz w:val="22"/>
          <w:szCs w:val="22"/>
          <w:lang w:val="fr-FR"/>
        </w:rPr>
      </w:pPr>
      <w:r>
        <w:rPr>
          <w:rFonts w:ascii="Arial" w:hAnsi="Arial" w:cs="Arial"/>
          <w:bCs/>
          <w:sz w:val="22"/>
          <w:szCs w:val="22"/>
          <w:lang w:val="fr-FR"/>
        </w:rPr>
        <w:tab/>
      </w:r>
      <w:r w:rsidRPr="009C6D5E">
        <w:rPr>
          <w:rFonts w:ascii="Arial" w:hAnsi="Arial" w:cs="Arial"/>
          <w:b w:val="0"/>
          <w:bCs/>
          <w:sz w:val="22"/>
          <w:szCs w:val="22"/>
          <w:lang w:val="fr-FR"/>
        </w:rPr>
        <w:t xml:space="preserve">L’ordre du jour est adopté </w:t>
      </w:r>
      <w:r w:rsidR="009419DB">
        <w:rPr>
          <w:rFonts w:ascii="Arial" w:hAnsi="Arial" w:cs="Arial"/>
          <w:b w:val="0"/>
          <w:bCs/>
          <w:sz w:val="22"/>
          <w:szCs w:val="22"/>
          <w:lang w:val="fr-FR"/>
        </w:rPr>
        <w:t xml:space="preserve">sur la proposition de Mme Savery </w:t>
      </w:r>
      <w:r w:rsidR="000B0A55">
        <w:rPr>
          <w:rFonts w:ascii="Arial" w:hAnsi="Arial" w:cs="Arial"/>
          <w:b w:val="0"/>
          <w:bCs/>
          <w:sz w:val="22"/>
          <w:szCs w:val="22"/>
          <w:lang w:val="fr-FR"/>
        </w:rPr>
        <w:t xml:space="preserve">et secondé par </w:t>
      </w:r>
      <w:proofErr w:type="spellStart"/>
      <w:r w:rsidR="000B0A55">
        <w:rPr>
          <w:rFonts w:ascii="Arial" w:hAnsi="Arial" w:cs="Arial"/>
          <w:b w:val="0"/>
          <w:bCs/>
          <w:sz w:val="22"/>
          <w:szCs w:val="22"/>
          <w:lang w:val="fr-FR"/>
        </w:rPr>
        <w:t>Dr</w:t>
      </w:r>
      <w:r w:rsidR="00975297">
        <w:rPr>
          <w:rFonts w:ascii="Arial" w:hAnsi="Arial" w:cs="Arial"/>
          <w:b w:val="0"/>
          <w:bCs/>
          <w:sz w:val="22"/>
          <w:szCs w:val="22"/>
          <w:lang w:val="fr-FR"/>
        </w:rPr>
        <w:t>e</w:t>
      </w:r>
      <w:proofErr w:type="spellEnd"/>
      <w:r w:rsidR="000B0A55">
        <w:rPr>
          <w:rFonts w:ascii="Arial" w:hAnsi="Arial" w:cs="Arial"/>
          <w:b w:val="0"/>
          <w:bCs/>
          <w:sz w:val="22"/>
          <w:szCs w:val="22"/>
          <w:lang w:val="fr-FR"/>
        </w:rPr>
        <w:t>. Patricia Hudson</w:t>
      </w:r>
    </w:p>
    <w:p w:rsidR="004A6667" w:rsidRPr="000F73B2" w:rsidRDefault="004A6667" w:rsidP="000F73B2">
      <w:pPr>
        <w:pStyle w:val="Corpsdetexte"/>
        <w:tabs>
          <w:tab w:val="left" w:pos="994"/>
        </w:tabs>
        <w:ind w:left="993"/>
        <w:jc w:val="both"/>
        <w:rPr>
          <w:rFonts w:ascii="Arial" w:hAnsi="Arial" w:cs="Arial"/>
          <w:b w:val="0"/>
          <w:sz w:val="22"/>
          <w:szCs w:val="22"/>
          <w:lang w:val="fr-FR"/>
        </w:rPr>
      </w:pPr>
    </w:p>
    <w:p w:rsidR="00975297" w:rsidRDefault="005F1C49" w:rsidP="00BE3F4A">
      <w:pPr>
        <w:pStyle w:val="Corpsdetexte"/>
        <w:ind w:left="684" w:hanging="684"/>
        <w:jc w:val="both"/>
        <w:rPr>
          <w:rFonts w:ascii="Arial" w:hAnsi="Arial" w:cs="Arial"/>
          <w:sz w:val="22"/>
          <w:szCs w:val="22"/>
          <w:lang w:val="fr-FR"/>
        </w:rPr>
      </w:pPr>
      <w:r>
        <w:rPr>
          <w:rFonts w:ascii="Arial" w:hAnsi="Arial" w:cs="Arial"/>
          <w:sz w:val="22"/>
          <w:szCs w:val="22"/>
          <w:lang w:val="fr-FR"/>
        </w:rPr>
        <w:t>3</w:t>
      </w:r>
      <w:r w:rsidR="000B0A55">
        <w:rPr>
          <w:rFonts w:ascii="Arial" w:hAnsi="Arial" w:cs="Arial"/>
          <w:sz w:val="22"/>
          <w:szCs w:val="22"/>
          <w:lang w:val="fr-FR"/>
        </w:rPr>
        <w:t>3</w:t>
      </w:r>
      <w:r w:rsidR="004A6667">
        <w:rPr>
          <w:rFonts w:ascii="Arial" w:hAnsi="Arial" w:cs="Arial"/>
          <w:sz w:val="22"/>
          <w:szCs w:val="22"/>
          <w:lang w:val="fr-FR"/>
        </w:rPr>
        <w:t>.3</w:t>
      </w:r>
      <w:r w:rsidR="004A6667">
        <w:rPr>
          <w:rFonts w:ascii="Arial" w:hAnsi="Arial" w:cs="Arial"/>
          <w:sz w:val="22"/>
          <w:szCs w:val="22"/>
          <w:lang w:val="fr-FR"/>
        </w:rPr>
        <w:tab/>
      </w:r>
      <w:r w:rsidR="00975297" w:rsidRPr="009C6D5E">
        <w:rPr>
          <w:rFonts w:ascii="Arial" w:hAnsi="Arial" w:cs="Arial"/>
          <w:sz w:val="22"/>
          <w:szCs w:val="22"/>
          <w:lang w:val="fr-FR"/>
        </w:rPr>
        <w:t xml:space="preserve">Adoption et suivi du compte-rendu de la rencontre tenue le </w:t>
      </w:r>
      <w:r w:rsidR="00975297">
        <w:rPr>
          <w:rFonts w:ascii="Arial" w:hAnsi="Arial" w:cs="Arial"/>
          <w:sz w:val="22"/>
          <w:szCs w:val="22"/>
          <w:lang w:val="fr-FR"/>
        </w:rPr>
        <w:t>18 juin 2013</w:t>
      </w:r>
    </w:p>
    <w:p w:rsidR="004A6667" w:rsidRDefault="004A6667" w:rsidP="0047798E">
      <w:pPr>
        <w:pStyle w:val="Corpsdetexte"/>
        <w:tabs>
          <w:tab w:val="left" w:pos="994"/>
        </w:tabs>
        <w:ind w:left="993" w:hanging="993"/>
        <w:jc w:val="both"/>
        <w:rPr>
          <w:rFonts w:ascii="Arial" w:hAnsi="Arial" w:cs="Arial"/>
          <w:sz w:val="22"/>
          <w:szCs w:val="22"/>
          <w:lang w:val="fr-FR"/>
        </w:rPr>
      </w:pPr>
    </w:p>
    <w:p w:rsidR="004A6667" w:rsidRDefault="00D27EA4" w:rsidP="006A59DE">
      <w:pPr>
        <w:pStyle w:val="Corpsdetexte"/>
        <w:ind w:left="741"/>
        <w:jc w:val="both"/>
        <w:rPr>
          <w:rFonts w:ascii="Arial (W1)" w:hAnsi="Arial (W1)"/>
          <w:b w:val="0"/>
          <w:sz w:val="22"/>
          <w:szCs w:val="22"/>
        </w:rPr>
      </w:pPr>
      <w:r w:rsidRPr="009C6D5E">
        <w:rPr>
          <w:rFonts w:ascii="Arial" w:hAnsi="Arial" w:cs="Arial"/>
          <w:b w:val="0"/>
          <w:sz w:val="22"/>
          <w:szCs w:val="22"/>
        </w:rPr>
        <w:t xml:space="preserve">Le compte-rendu est adopté sur la proposition de </w:t>
      </w:r>
      <w:r>
        <w:rPr>
          <w:rFonts w:ascii="Arial" w:hAnsi="Arial" w:cs="Arial"/>
          <w:b w:val="0"/>
          <w:sz w:val="22"/>
          <w:szCs w:val="22"/>
        </w:rPr>
        <w:t xml:space="preserve">Mme Patricia Hudson appuyé par Mme </w:t>
      </w:r>
      <w:r w:rsidRPr="00D27EA4">
        <w:rPr>
          <w:rFonts w:ascii="Arial" w:hAnsi="Arial" w:cs="Arial"/>
          <w:b w:val="0"/>
          <w:sz w:val="22"/>
          <w:szCs w:val="22"/>
        </w:rPr>
        <w:t xml:space="preserve">Lise-Andrée </w:t>
      </w:r>
      <w:proofErr w:type="spellStart"/>
      <w:r w:rsidRPr="00D27EA4">
        <w:rPr>
          <w:rFonts w:ascii="Arial" w:hAnsi="Arial" w:cs="Arial"/>
          <w:b w:val="0"/>
          <w:sz w:val="22"/>
          <w:szCs w:val="22"/>
        </w:rPr>
        <w:t>Galarneau</w:t>
      </w:r>
      <w:proofErr w:type="spellEnd"/>
      <w:r>
        <w:rPr>
          <w:rFonts w:ascii="Arial" w:hAnsi="Arial" w:cs="Arial"/>
          <w:b w:val="0"/>
          <w:sz w:val="22"/>
          <w:szCs w:val="22"/>
        </w:rPr>
        <w:t xml:space="preserve"> suite à l’ajout apporté par </w:t>
      </w:r>
      <w:proofErr w:type="spellStart"/>
      <w:r w:rsidR="00A575A9">
        <w:rPr>
          <w:rFonts w:ascii="Arial" w:hAnsi="Arial" w:cs="Arial"/>
          <w:b w:val="0"/>
          <w:sz w:val="22"/>
          <w:szCs w:val="22"/>
        </w:rPr>
        <w:t>Dre</w:t>
      </w:r>
      <w:proofErr w:type="spellEnd"/>
      <w:r w:rsidR="00A575A9">
        <w:rPr>
          <w:rFonts w:ascii="Arial" w:hAnsi="Arial" w:cs="Arial"/>
          <w:b w:val="0"/>
          <w:sz w:val="22"/>
          <w:szCs w:val="22"/>
        </w:rPr>
        <w:t xml:space="preserve"> </w:t>
      </w:r>
      <w:r w:rsidR="00A575A9" w:rsidRPr="00A575A9">
        <w:rPr>
          <w:rFonts w:ascii="Arial" w:hAnsi="Arial" w:cs="Arial"/>
          <w:b w:val="0"/>
          <w:bCs/>
          <w:sz w:val="22"/>
          <w:szCs w:val="22"/>
          <w:lang w:val="fr-FR"/>
        </w:rPr>
        <w:t xml:space="preserve">Terry-Nan </w:t>
      </w:r>
      <w:proofErr w:type="spellStart"/>
      <w:r w:rsidR="00A575A9" w:rsidRPr="00A575A9">
        <w:rPr>
          <w:rFonts w:ascii="Arial" w:hAnsi="Arial" w:cs="Arial"/>
          <w:b w:val="0"/>
          <w:bCs/>
          <w:sz w:val="22"/>
          <w:szCs w:val="22"/>
          <w:lang w:val="fr-FR"/>
        </w:rPr>
        <w:t>Tannenbaum</w:t>
      </w:r>
      <w:proofErr w:type="spellEnd"/>
      <w:r w:rsidR="00A575A9">
        <w:rPr>
          <w:rFonts w:ascii="Arial" w:hAnsi="Arial" w:cs="Arial"/>
          <w:sz w:val="22"/>
          <w:szCs w:val="22"/>
        </w:rPr>
        <w:t> </w:t>
      </w:r>
      <w:r w:rsidRPr="0087135A">
        <w:rPr>
          <w:rFonts w:ascii="Arial" w:hAnsi="Arial" w:cs="Arial"/>
          <w:b w:val="0"/>
          <w:sz w:val="22"/>
          <w:szCs w:val="22"/>
        </w:rPr>
        <w:t>au point 32.8</w:t>
      </w:r>
      <w:r>
        <w:rPr>
          <w:rFonts w:ascii="Arial" w:hAnsi="Arial" w:cs="Arial"/>
          <w:sz w:val="22"/>
          <w:szCs w:val="22"/>
        </w:rPr>
        <w:t> :</w:t>
      </w:r>
      <w:r w:rsidR="0087135A" w:rsidRPr="0087135A">
        <w:rPr>
          <w:rFonts w:ascii="Arial" w:hAnsi="Arial" w:cs="Arial"/>
          <w:sz w:val="22"/>
          <w:szCs w:val="22"/>
        </w:rPr>
        <w:t xml:space="preserve"> </w:t>
      </w:r>
      <w:r w:rsidR="0087135A">
        <w:rPr>
          <w:rFonts w:ascii="Arial" w:hAnsi="Arial" w:cs="Arial"/>
          <w:sz w:val="22"/>
          <w:szCs w:val="22"/>
        </w:rPr>
        <w:t>«</w:t>
      </w:r>
      <w:r w:rsidR="0087135A" w:rsidRPr="0087135A">
        <w:rPr>
          <w:rFonts w:ascii="Arial" w:hAnsi="Arial" w:cs="Arial"/>
          <w:b w:val="0"/>
          <w:sz w:val="22"/>
          <w:szCs w:val="22"/>
        </w:rPr>
        <w:t xml:space="preserve">Le projet visait à mettre en place un système pour informer </w:t>
      </w:r>
      <w:r w:rsidR="0087135A" w:rsidRPr="0087135A">
        <w:rPr>
          <w:rFonts w:ascii="Arial" w:hAnsi="Arial" w:cs="Arial"/>
          <w:b w:val="0"/>
          <w:sz w:val="22"/>
          <w:szCs w:val="22"/>
          <w:u w:val="single"/>
        </w:rPr>
        <w:t>tous les CHSGS</w:t>
      </w:r>
      <w:r w:rsidR="0087135A" w:rsidRPr="0087135A">
        <w:rPr>
          <w:rFonts w:ascii="Arial" w:hAnsi="Arial" w:cs="Arial"/>
          <w:b w:val="0"/>
          <w:sz w:val="22"/>
          <w:szCs w:val="22"/>
        </w:rPr>
        <w:t xml:space="preserve"> de la région de Montréal de la présence d’EPC ou autre BMR d’intérêt dans d’autres établissements</w:t>
      </w:r>
      <w:r w:rsidR="0087135A">
        <w:rPr>
          <w:rFonts w:ascii="Arial" w:hAnsi="Arial" w:cs="Arial"/>
          <w:b w:val="0"/>
          <w:sz w:val="22"/>
          <w:szCs w:val="22"/>
        </w:rPr>
        <w:t>».</w:t>
      </w:r>
    </w:p>
    <w:p w:rsidR="004A6667" w:rsidRPr="00B0157F" w:rsidRDefault="004A6667" w:rsidP="006A59DE">
      <w:pPr>
        <w:pStyle w:val="Corpsdetexte"/>
        <w:tabs>
          <w:tab w:val="left" w:pos="994"/>
        </w:tabs>
        <w:ind w:left="741" w:firstLine="33"/>
        <w:jc w:val="both"/>
        <w:rPr>
          <w:rFonts w:ascii="Arial" w:hAnsi="Arial" w:cs="Arial"/>
          <w:b w:val="0"/>
          <w:sz w:val="22"/>
          <w:szCs w:val="22"/>
          <w:lang w:val="fr-FR"/>
        </w:rPr>
      </w:pPr>
    </w:p>
    <w:p w:rsidR="0087135A" w:rsidRPr="00D770B8" w:rsidRDefault="004A6667" w:rsidP="00A575A9">
      <w:pPr>
        <w:spacing w:before="120"/>
        <w:ind w:left="741" w:hanging="57"/>
        <w:jc w:val="both"/>
        <w:rPr>
          <w:rFonts w:ascii="Arial" w:hAnsi="Arial" w:cs="Arial"/>
          <w:b/>
          <w:sz w:val="22"/>
          <w:szCs w:val="22"/>
        </w:rPr>
      </w:pPr>
      <w:r w:rsidRPr="00D770B8">
        <w:rPr>
          <w:rFonts w:ascii="Arial" w:hAnsi="Arial" w:cs="Arial"/>
          <w:b/>
          <w:sz w:val="22"/>
          <w:szCs w:val="22"/>
        </w:rPr>
        <w:t>3</w:t>
      </w:r>
      <w:r w:rsidR="000B0A55" w:rsidRPr="00D770B8">
        <w:rPr>
          <w:rFonts w:ascii="Arial" w:hAnsi="Arial" w:cs="Arial"/>
          <w:b/>
          <w:sz w:val="22"/>
          <w:szCs w:val="22"/>
        </w:rPr>
        <w:t>3</w:t>
      </w:r>
      <w:r w:rsidR="005F1C49" w:rsidRPr="00D770B8">
        <w:rPr>
          <w:rFonts w:ascii="Arial" w:hAnsi="Arial" w:cs="Arial"/>
          <w:b/>
          <w:sz w:val="22"/>
          <w:szCs w:val="22"/>
        </w:rPr>
        <w:t>.3.</w:t>
      </w:r>
      <w:r w:rsidRPr="00D770B8">
        <w:rPr>
          <w:rFonts w:ascii="Arial" w:hAnsi="Arial" w:cs="Arial"/>
          <w:b/>
          <w:sz w:val="22"/>
          <w:szCs w:val="22"/>
        </w:rPr>
        <w:t xml:space="preserve">1 </w:t>
      </w:r>
      <w:r w:rsidR="0087135A" w:rsidRPr="00D770B8">
        <w:rPr>
          <w:rFonts w:ascii="Arial" w:hAnsi="Arial" w:cs="Arial"/>
          <w:b/>
          <w:sz w:val="22"/>
          <w:szCs w:val="22"/>
        </w:rPr>
        <w:t xml:space="preserve">Guide de prévention des infections dans les résidences privées pour aînés </w:t>
      </w:r>
    </w:p>
    <w:p w:rsidR="0087135A" w:rsidRDefault="00A575A9" w:rsidP="00A575A9">
      <w:pPr>
        <w:spacing w:before="120"/>
        <w:ind w:left="741" w:hanging="57"/>
        <w:jc w:val="both"/>
        <w:rPr>
          <w:rFonts w:ascii="Arial" w:hAnsi="Arial" w:cs="Arial"/>
          <w:sz w:val="22"/>
          <w:szCs w:val="22"/>
        </w:rPr>
      </w:pPr>
      <w:r>
        <w:rPr>
          <w:rFonts w:ascii="Arial" w:hAnsi="Arial" w:cs="Arial"/>
          <w:sz w:val="22"/>
          <w:szCs w:val="22"/>
        </w:rPr>
        <w:t xml:space="preserve">Madeleine Tremblay informe la Table de la subvention accordée par la DPSP et la DGSS </w:t>
      </w:r>
      <w:r w:rsidR="0087135A">
        <w:rPr>
          <w:rFonts w:ascii="Arial" w:hAnsi="Arial" w:cs="Arial"/>
          <w:sz w:val="22"/>
          <w:szCs w:val="22"/>
        </w:rPr>
        <w:t>à la mutuelle de formation «</w:t>
      </w:r>
      <w:r>
        <w:rPr>
          <w:rFonts w:ascii="Arial" w:hAnsi="Arial" w:cs="Arial"/>
          <w:sz w:val="22"/>
          <w:szCs w:val="22"/>
        </w:rPr>
        <w:t>FORMAREZ</w:t>
      </w:r>
      <w:r w:rsidR="0087135A">
        <w:rPr>
          <w:rFonts w:ascii="Arial" w:hAnsi="Arial" w:cs="Arial"/>
          <w:sz w:val="22"/>
          <w:szCs w:val="22"/>
        </w:rPr>
        <w:t>»</w:t>
      </w:r>
      <w:r>
        <w:rPr>
          <w:rFonts w:ascii="Arial" w:hAnsi="Arial" w:cs="Arial"/>
          <w:sz w:val="22"/>
          <w:szCs w:val="22"/>
        </w:rPr>
        <w:t xml:space="preserve"> </w:t>
      </w:r>
      <w:r w:rsidR="0087135A">
        <w:rPr>
          <w:rFonts w:ascii="Arial" w:hAnsi="Arial" w:cs="Arial"/>
          <w:sz w:val="22"/>
          <w:szCs w:val="22"/>
        </w:rPr>
        <w:t xml:space="preserve">afin que la </w:t>
      </w:r>
      <w:r>
        <w:rPr>
          <w:rFonts w:ascii="Arial" w:hAnsi="Arial" w:cs="Arial"/>
          <w:sz w:val="22"/>
          <w:szCs w:val="22"/>
        </w:rPr>
        <w:t xml:space="preserve">formation </w:t>
      </w:r>
      <w:r w:rsidR="0087135A">
        <w:rPr>
          <w:rFonts w:ascii="Arial" w:hAnsi="Arial" w:cs="Arial"/>
          <w:sz w:val="22"/>
          <w:szCs w:val="22"/>
        </w:rPr>
        <w:t>interactive développée pour les préposés aux bénéficiaires soit adaptée pour les exploitants.</w:t>
      </w:r>
    </w:p>
    <w:p w:rsidR="00550A4E" w:rsidRDefault="0087135A" w:rsidP="00550A4E">
      <w:pPr>
        <w:spacing w:before="120"/>
        <w:ind w:left="741" w:hanging="57"/>
        <w:jc w:val="both"/>
        <w:rPr>
          <w:rFonts w:ascii="Arial" w:hAnsi="Arial" w:cs="Arial"/>
          <w:sz w:val="22"/>
          <w:szCs w:val="22"/>
        </w:rPr>
      </w:pPr>
      <w:r>
        <w:rPr>
          <w:rFonts w:ascii="Arial" w:hAnsi="Arial" w:cs="Arial"/>
          <w:sz w:val="22"/>
          <w:szCs w:val="22"/>
        </w:rPr>
        <w:t xml:space="preserve">Quant à </w:t>
      </w:r>
      <w:r w:rsidR="00A575A9">
        <w:rPr>
          <w:rFonts w:ascii="Arial" w:hAnsi="Arial" w:cs="Arial"/>
          <w:sz w:val="22"/>
          <w:szCs w:val="22"/>
        </w:rPr>
        <w:t>la formation pour les intervenants de santé publique</w:t>
      </w:r>
      <w:r>
        <w:rPr>
          <w:rFonts w:ascii="Arial" w:hAnsi="Arial" w:cs="Arial"/>
          <w:sz w:val="22"/>
          <w:szCs w:val="22"/>
        </w:rPr>
        <w:t>, elle se tiendra les 21</w:t>
      </w:r>
      <w:r w:rsidR="000F518B">
        <w:rPr>
          <w:rFonts w:ascii="Arial" w:hAnsi="Arial" w:cs="Arial"/>
          <w:sz w:val="22"/>
          <w:szCs w:val="22"/>
        </w:rPr>
        <w:t> </w:t>
      </w:r>
      <w:r w:rsidR="00A575A9">
        <w:rPr>
          <w:rFonts w:ascii="Arial" w:hAnsi="Arial" w:cs="Arial"/>
          <w:sz w:val="22"/>
          <w:szCs w:val="22"/>
        </w:rPr>
        <w:t xml:space="preserve">novembre et </w:t>
      </w:r>
      <w:r>
        <w:rPr>
          <w:rFonts w:ascii="Arial" w:hAnsi="Arial" w:cs="Arial"/>
          <w:sz w:val="22"/>
          <w:szCs w:val="22"/>
        </w:rPr>
        <w:t>11</w:t>
      </w:r>
      <w:r w:rsidR="000F518B">
        <w:rPr>
          <w:rFonts w:ascii="Arial" w:hAnsi="Arial" w:cs="Arial"/>
          <w:sz w:val="22"/>
          <w:szCs w:val="22"/>
        </w:rPr>
        <w:t> </w:t>
      </w:r>
      <w:r>
        <w:rPr>
          <w:rFonts w:ascii="Arial" w:hAnsi="Arial" w:cs="Arial"/>
          <w:sz w:val="22"/>
          <w:szCs w:val="22"/>
        </w:rPr>
        <w:t xml:space="preserve">décembre. </w:t>
      </w:r>
      <w:r w:rsidR="00550A4E">
        <w:rPr>
          <w:rFonts w:ascii="Arial" w:hAnsi="Arial" w:cs="Arial"/>
          <w:sz w:val="22"/>
          <w:szCs w:val="22"/>
        </w:rPr>
        <w:t xml:space="preserve">Le format choisi est un </w:t>
      </w:r>
      <w:proofErr w:type="spellStart"/>
      <w:r w:rsidR="00550A4E">
        <w:rPr>
          <w:rFonts w:ascii="Arial" w:hAnsi="Arial" w:cs="Arial"/>
          <w:sz w:val="22"/>
          <w:szCs w:val="22"/>
        </w:rPr>
        <w:t>webinar</w:t>
      </w:r>
      <w:proofErr w:type="spellEnd"/>
      <w:r w:rsidR="00550A4E">
        <w:rPr>
          <w:rFonts w:ascii="Arial" w:hAnsi="Arial" w:cs="Arial"/>
          <w:sz w:val="22"/>
          <w:szCs w:val="22"/>
        </w:rPr>
        <w:t xml:space="preserve"> et des unités de formation continue seront attribuées aux infirmières, infirmières auxiliaires et médecin.</w:t>
      </w:r>
    </w:p>
    <w:p w:rsidR="00E00AD6" w:rsidRPr="00A575A9" w:rsidRDefault="00550A4E" w:rsidP="00550A4E">
      <w:pPr>
        <w:spacing w:before="120"/>
        <w:ind w:left="741" w:hanging="57"/>
        <w:jc w:val="both"/>
        <w:rPr>
          <w:rFonts w:ascii="Arial" w:hAnsi="Arial" w:cs="Arial"/>
          <w:sz w:val="22"/>
          <w:szCs w:val="22"/>
        </w:rPr>
      </w:pPr>
      <w:r>
        <w:rPr>
          <w:rFonts w:ascii="Arial" w:hAnsi="Arial" w:cs="Arial"/>
          <w:sz w:val="22"/>
          <w:szCs w:val="22"/>
        </w:rPr>
        <w:t xml:space="preserve">Par ailleurs, selon </w:t>
      </w:r>
      <w:proofErr w:type="spellStart"/>
      <w:r>
        <w:rPr>
          <w:rFonts w:ascii="Arial" w:hAnsi="Arial" w:cs="Arial"/>
          <w:sz w:val="22"/>
          <w:szCs w:val="22"/>
        </w:rPr>
        <w:t>Dre</w:t>
      </w:r>
      <w:proofErr w:type="spellEnd"/>
      <w:r>
        <w:rPr>
          <w:rFonts w:ascii="Arial" w:hAnsi="Arial" w:cs="Arial"/>
          <w:sz w:val="22"/>
          <w:szCs w:val="22"/>
        </w:rPr>
        <w:t xml:space="preserve"> </w:t>
      </w:r>
      <w:r w:rsidRPr="0087135A">
        <w:rPr>
          <w:rFonts w:ascii="Arial" w:hAnsi="Arial" w:cs="Arial"/>
          <w:sz w:val="22"/>
          <w:szCs w:val="22"/>
        </w:rPr>
        <w:t>Hudson</w:t>
      </w:r>
      <w:r>
        <w:rPr>
          <w:rFonts w:ascii="Arial" w:hAnsi="Arial" w:cs="Arial"/>
          <w:sz w:val="22"/>
          <w:szCs w:val="22"/>
        </w:rPr>
        <w:t>, l</w:t>
      </w:r>
      <w:r w:rsidR="009E46AD">
        <w:rPr>
          <w:rFonts w:ascii="Arial" w:hAnsi="Arial" w:cs="Arial"/>
          <w:sz w:val="22"/>
          <w:szCs w:val="22"/>
        </w:rPr>
        <w:t>e G</w:t>
      </w:r>
      <w:r w:rsidR="00E00AD6">
        <w:rPr>
          <w:rFonts w:ascii="Arial" w:hAnsi="Arial" w:cs="Arial"/>
          <w:sz w:val="22"/>
          <w:szCs w:val="22"/>
        </w:rPr>
        <w:t xml:space="preserve">uide est bien reçu et utile dans le réseau. </w:t>
      </w:r>
      <w:r>
        <w:rPr>
          <w:rFonts w:ascii="Arial" w:hAnsi="Arial" w:cs="Arial"/>
          <w:sz w:val="22"/>
          <w:szCs w:val="22"/>
        </w:rPr>
        <w:t>Cependant, l</w:t>
      </w:r>
      <w:r w:rsidR="00E00AD6">
        <w:rPr>
          <w:rFonts w:ascii="Arial" w:hAnsi="Arial" w:cs="Arial"/>
          <w:sz w:val="22"/>
          <w:szCs w:val="22"/>
        </w:rPr>
        <w:t xml:space="preserve">a diffusion du document </w:t>
      </w:r>
      <w:r w:rsidR="009C3401">
        <w:rPr>
          <w:rFonts w:ascii="Arial" w:hAnsi="Arial" w:cs="Arial"/>
          <w:sz w:val="22"/>
          <w:szCs w:val="22"/>
        </w:rPr>
        <w:t>fût variable d’une région à l’autre et un</w:t>
      </w:r>
      <w:r>
        <w:rPr>
          <w:rFonts w:ascii="Arial" w:hAnsi="Arial" w:cs="Arial"/>
          <w:sz w:val="22"/>
          <w:szCs w:val="22"/>
        </w:rPr>
        <w:t>e relance p</w:t>
      </w:r>
      <w:r w:rsidR="001D326D">
        <w:rPr>
          <w:rFonts w:ascii="Arial" w:hAnsi="Arial" w:cs="Arial"/>
          <w:sz w:val="22"/>
          <w:szCs w:val="22"/>
        </w:rPr>
        <w:t xml:space="preserve">our la diffusion est à prévoir </w:t>
      </w:r>
      <w:r w:rsidR="009C3401">
        <w:rPr>
          <w:rFonts w:ascii="Arial" w:hAnsi="Arial" w:cs="Arial"/>
          <w:sz w:val="22"/>
          <w:szCs w:val="22"/>
        </w:rPr>
        <w:t>lors des éclosions</w:t>
      </w:r>
      <w:r>
        <w:rPr>
          <w:rFonts w:ascii="Arial" w:hAnsi="Arial" w:cs="Arial"/>
          <w:sz w:val="22"/>
          <w:szCs w:val="22"/>
        </w:rPr>
        <w:t xml:space="preserve"> hivernales (grippe, gastro)</w:t>
      </w:r>
      <w:r w:rsidR="009C3401">
        <w:rPr>
          <w:rFonts w:ascii="Arial" w:hAnsi="Arial" w:cs="Arial"/>
          <w:sz w:val="22"/>
          <w:szCs w:val="22"/>
        </w:rPr>
        <w:t>.</w:t>
      </w:r>
    </w:p>
    <w:p w:rsidR="00550A4E" w:rsidRPr="00D770B8" w:rsidRDefault="00A708D0" w:rsidP="000E1F6B">
      <w:pPr>
        <w:tabs>
          <w:tab w:val="num" w:pos="1026"/>
        </w:tabs>
        <w:spacing w:before="120"/>
        <w:ind w:left="741" w:hanging="57"/>
        <w:jc w:val="both"/>
        <w:rPr>
          <w:rFonts w:ascii="Arial" w:hAnsi="Arial" w:cs="Arial"/>
          <w:b/>
          <w:sz w:val="22"/>
          <w:szCs w:val="22"/>
        </w:rPr>
      </w:pPr>
      <w:r w:rsidRPr="00D770B8">
        <w:rPr>
          <w:rFonts w:ascii="Arial" w:hAnsi="Arial" w:cs="Arial"/>
          <w:b/>
          <w:sz w:val="22"/>
          <w:szCs w:val="22"/>
        </w:rPr>
        <w:t>3</w:t>
      </w:r>
      <w:r w:rsidR="000B0A55" w:rsidRPr="00D770B8">
        <w:rPr>
          <w:rFonts w:ascii="Arial" w:hAnsi="Arial" w:cs="Arial"/>
          <w:b/>
          <w:sz w:val="22"/>
          <w:szCs w:val="22"/>
        </w:rPr>
        <w:t>3</w:t>
      </w:r>
      <w:r w:rsidR="004A6667" w:rsidRPr="00D770B8">
        <w:rPr>
          <w:rFonts w:ascii="Arial" w:hAnsi="Arial" w:cs="Arial"/>
          <w:b/>
          <w:sz w:val="22"/>
          <w:szCs w:val="22"/>
        </w:rPr>
        <w:t xml:space="preserve">.3.2 </w:t>
      </w:r>
      <w:r w:rsidR="00550A4E" w:rsidRPr="00D770B8">
        <w:rPr>
          <w:rFonts w:ascii="Arial" w:hAnsi="Arial" w:cs="Arial"/>
          <w:b/>
          <w:sz w:val="22"/>
          <w:szCs w:val="22"/>
        </w:rPr>
        <w:t xml:space="preserve">Définitions pour la surveillance des infections nosocomiales en soins de longue durée </w:t>
      </w:r>
    </w:p>
    <w:p w:rsidR="000E1F6B" w:rsidRDefault="00550A4E" w:rsidP="00A708D0">
      <w:pPr>
        <w:tabs>
          <w:tab w:val="num" w:pos="1026"/>
        </w:tabs>
        <w:spacing w:before="120"/>
        <w:ind w:left="741" w:hanging="57"/>
        <w:jc w:val="both"/>
        <w:rPr>
          <w:rFonts w:ascii="Arial" w:hAnsi="Arial" w:cs="Arial"/>
          <w:sz w:val="22"/>
          <w:szCs w:val="22"/>
        </w:rPr>
      </w:pPr>
      <w:r>
        <w:rPr>
          <w:rFonts w:ascii="Arial" w:hAnsi="Arial" w:cs="Arial"/>
          <w:sz w:val="22"/>
          <w:szCs w:val="22"/>
        </w:rPr>
        <w:t xml:space="preserve">Les documents élaborés par les régions de Montréal et Québec seront acheminés à la présidente du CINQ </w:t>
      </w:r>
      <w:r w:rsidR="009E46AD">
        <w:rPr>
          <w:rFonts w:ascii="Arial" w:hAnsi="Arial" w:cs="Arial"/>
          <w:sz w:val="22"/>
          <w:szCs w:val="22"/>
        </w:rPr>
        <w:t xml:space="preserve">afin d’obtenir un document harmonisé qui pourrait être diffusé par la suite à l’ensemble des établissements concernés. L’avantage d’une telle harmonisation permettrait des comparaisons inter-établissements </w:t>
      </w:r>
      <w:r w:rsidR="000E1F6B">
        <w:rPr>
          <w:rFonts w:ascii="Arial" w:hAnsi="Arial" w:cs="Arial"/>
          <w:sz w:val="22"/>
          <w:szCs w:val="22"/>
        </w:rPr>
        <w:t>ou avec</w:t>
      </w:r>
      <w:r w:rsidR="009E46AD">
        <w:rPr>
          <w:rFonts w:ascii="Arial" w:hAnsi="Arial" w:cs="Arial"/>
          <w:sz w:val="22"/>
          <w:szCs w:val="22"/>
        </w:rPr>
        <w:t xml:space="preserve"> </w:t>
      </w:r>
      <w:r w:rsidR="000E1F6B">
        <w:rPr>
          <w:rFonts w:ascii="Arial" w:hAnsi="Arial" w:cs="Arial"/>
          <w:sz w:val="22"/>
          <w:szCs w:val="22"/>
        </w:rPr>
        <w:t xml:space="preserve">d’autres </w:t>
      </w:r>
      <w:r w:rsidR="000E1F6B" w:rsidRPr="00550A4E">
        <w:rPr>
          <w:rFonts w:ascii="Arial" w:hAnsi="Arial" w:cs="Arial"/>
          <w:sz w:val="22"/>
          <w:szCs w:val="22"/>
        </w:rPr>
        <w:t>juridictions</w:t>
      </w:r>
      <w:r w:rsidR="009E46AD">
        <w:rPr>
          <w:rFonts w:ascii="Arial" w:hAnsi="Arial" w:cs="Arial"/>
          <w:sz w:val="22"/>
          <w:szCs w:val="22"/>
        </w:rPr>
        <w:t xml:space="preserve"> </w:t>
      </w:r>
      <w:r w:rsidR="000E1F6B">
        <w:rPr>
          <w:rFonts w:ascii="Arial" w:hAnsi="Arial" w:cs="Arial"/>
          <w:sz w:val="22"/>
          <w:szCs w:val="22"/>
        </w:rPr>
        <w:t>provinc</w:t>
      </w:r>
      <w:r w:rsidR="009E46AD">
        <w:rPr>
          <w:rFonts w:ascii="Arial" w:hAnsi="Arial" w:cs="Arial"/>
          <w:sz w:val="22"/>
          <w:szCs w:val="22"/>
        </w:rPr>
        <w:t xml:space="preserve">iales ou </w:t>
      </w:r>
      <w:r w:rsidR="000E1F6B">
        <w:rPr>
          <w:rFonts w:ascii="Arial" w:hAnsi="Arial" w:cs="Arial"/>
          <w:sz w:val="22"/>
          <w:szCs w:val="22"/>
        </w:rPr>
        <w:t>international</w:t>
      </w:r>
      <w:r w:rsidR="009E46AD">
        <w:rPr>
          <w:rFonts w:ascii="Arial" w:hAnsi="Arial" w:cs="Arial"/>
          <w:sz w:val="22"/>
          <w:szCs w:val="22"/>
        </w:rPr>
        <w:t>es</w:t>
      </w:r>
      <w:r w:rsidR="000E1F6B">
        <w:rPr>
          <w:rFonts w:ascii="Arial" w:hAnsi="Arial" w:cs="Arial"/>
          <w:sz w:val="22"/>
          <w:szCs w:val="22"/>
        </w:rPr>
        <w:t>.</w:t>
      </w:r>
    </w:p>
    <w:p w:rsidR="00CE4A43" w:rsidRDefault="009E46AD" w:rsidP="00A34820">
      <w:pPr>
        <w:pBdr>
          <w:top w:val="single" w:sz="4" w:space="1" w:color="auto"/>
          <w:left w:val="single" w:sz="4" w:space="4" w:color="auto"/>
          <w:bottom w:val="single" w:sz="4" w:space="1" w:color="auto"/>
          <w:right w:val="single" w:sz="4" w:space="4" w:color="auto"/>
        </w:pBdr>
        <w:tabs>
          <w:tab w:val="num" w:pos="1026"/>
        </w:tabs>
        <w:spacing w:before="120"/>
        <w:ind w:left="741" w:hanging="57"/>
        <w:jc w:val="both"/>
        <w:rPr>
          <w:rFonts w:ascii="Arial" w:hAnsi="Arial" w:cs="Arial"/>
          <w:sz w:val="22"/>
          <w:szCs w:val="22"/>
        </w:rPr>
      </w:pPr>
      <w:r>
        <w:rPr>
          <w:rFonts w:ascii="Arial" w:hAnsi="Arial" w:cs="Arial"/>
          <w:sz w:val="22"/>
          <w:szCs w:val="22"/>
        </w:rPr>
        <w:t>Pour ce qui est de la surveillance</w:t>
      </w:r>
      <w:r w:rsidR="00D370EC">
        <w:rPr>
          <w:rFonts w:ascii="Arial" w:hAnsi="Arial" w:cs="Arial"/>
          <w:sz w:val="22"/>
          <w:szCs w:val="22"/>
        </w:rPr>
        <w:t xml:space="preserve"> des infections </w:t>
      </w:r>
      <w:r>
        <w:rPr>
          <w:rFonts w:ascii="Arial" w:hAnsi="Arial" w:cs="Arial"/>
          <w:sz w:val="22"/>
          <w:szCs w:val="22"/>
        </w:rPr>
        <w:t>en longue durée, l</w:t>
      </w:r>
      <w:r w:rsidR="00CE4A43">
        <w:rPr>
          <w:rFonts w:ascii="Arial" w:hAnsi="Arial" w:cs="Arial"/>
          <w:sz w:val="22"/>
          <w:szCs w:val="22"/>
        </w:rPr>
        <w:t xml:space="preserve">a DPSP </w:t>
      </w:r>
      <w:r>
        <w:rPr>
          <w:rFonts w:ascii="Arial" w:hAnsi="Arial" w:cs="Arial"/>
          <w:sz w:val="22"/>
          <w:szCs w:val="22"/>
        </w:rPr>
        <w:t xml:space="preserve">met l’emphase sur la </w:t>
      </w:r>
      <w:r w:rsidR="00CE4A43">
        <w:rPr>
          <w:rFonts w:ascii="Arial" w:hAnsi="Arial" w:cs="Arial"/>
          <w:sz w:val="22"/>
          <w:szCs w:val="22"/>
        </w:rPr>
        <w:t>surveillance des éclosions</w:t>
      </w:r>
      <w:r>
        <w:rPr>
          <w:rFonts w:ascii="Arial" w:hAnsi="Arial" w:cs="Arial"/>
          <w:sz w:val="22"/>
          <w:szCs w:val="22"/>
        </w:rPr>
        <w:t xml:space="preserve"> </w:t>
      </w:r>
      <w:r w:rsidR="007B2D97">
        <w:rPr>
          <w:rFonts w:ascii="Arial" w:hAnsi="Arial" w:cs="Arial"/>
          <w:sz w:val="22"/>
          <w:szCs w:val="22"/>
        </w:rPr>
        <w:t xml:space="preserve">sans toutefois limiter </w:t>
      </w:r>
      <w:r>
        <w:rPr>
          <w:rFonts w:ascii="Arial" w:hAnsi="Arial" w:cs="Arial"/>
          <w:sz w:val="22"/>
          <w:szCs w:val="22"/>
        </w:rPr>
        <w:t xml:space="preserve">les </w:t>
      </w:r>
      <w:r w:rsidR="00CE4A43">
        <w:rPr>
          <w:rFonts w:ascii="Arial" w:hAnsi="Arial" w:cs="Arial"/>
          <w:sz w:val="22"/>
          <w:szCs w:val="22"/>
        </w:rPr>
        <w:t xml:space="preserve">initiatives locales </w:t>
      </w:r>
      <w:r w:rsidR="007B2D97">
        <w:rPr>
          <w:rFonts w:ascii="Arial" w:hAnsi="Arial" w:cs="Arial"/>
          <w:sz w:val="22"/>
          <w:szCs w:val="22"/>
        </w:rPr>
        <w:t>de surveillance de sites spécifiques ou de problématiques singulières</w:t>
      </w:r>
      <w:r w:rsidR="00CE4A43">
        <w:rPr>
          <w:rFonts w:ascii="Arial" w:hAnsi="Arial" w:cs="Arial"/>
          <w:sz w:val="22"/>
          <w:szCs w:val="22"/>
        </w:rPr>
        <w:t>.</w:t>
      </w:r>
    </w:p>
    <w:p w:rsidR="00A66587" w:rsidRDefault="00A66587" w:rsidP="00A708D0">
      <w:pPr>
        <w:tabs>
          <w:tab w:val="num" w:pos="1026"/>
        </w:tabs>
        <w:spacing w:before="120"/>
        <w:ind w:left="741" w:hanging="57"/>
        <w:jc w:val="both"/>
        <w:rPr>
          <w:rFonts w:ascii="Arial" w:hAnsi="Arial" w:cs="Arial"/>
          <w:sz w:val="22"/>
          <w:szCs w:val="22"/>
        </w:rPr>
      </w:pPr>
    </w:p>
    <w:p w:rsidR="00D370EC" w:rsidRPr="00D770B8" w:rsidRDefault="00A708D0" w:rsidP="00D14FBE">
      <w:pPr>
        <w:autoSpaceDE w:val="0"/>
        <w:autoSpaceDN w:val="0"/>
        <w:adjustRightInd w:val="0"/>
        <w:ind w:left="709"/>
        <w:rPr>
          <w:rFonts w:ascii="Arial" w:hAnsi="Arial" w:cs="Arial"/>
          <w:b/>
          <w:sz w:val="22"/>
          <w:szCs w:val="22"/>
        </w:rPr>
      </w:pPr>
      <w:r w:rsidRPr="00D770B8">
        <w:rPr>
          <w:rFonts w:ascii="Arial" w:hAnsi="Arial" w:cs="Arial"/>
          <w:b/>
          <w:sz w:val="22"/>
          <w:szCs w:val="22"/>
        </w:rPr>
        <w:t>3</w:t>
      </w:r>
      <w:r w:rsidR="000B0A55" w:rsidRPr="00D770B8">
        <w:rPr>
          <w:rFonts w:ascii="Arial" w:hAnsi="Arial" w:cs="Arial"/>
          <w:b/>
          <w:sz w:val="22"/>
          <w:szCs w:val="22"/>
        </w:rPr>
        <w:t>3</w:t>
      </w:r>
      <w:r w:rsidRPr="00D770B8">
        <w:rPr>
          <w:rFonts w:ascii="Arial" w:hAnsi="Arial" w:cs="Arial"/>
          <w:b/>
          <w:sz w:val="22"/>
          <w:szCs w:val="22"/>
        </w:rPr>
        <w:t xml:space="preserve">.3.3 </w:t>
      </w:r>
      <w:r w:rsidR="00D370EC" w:rsidRPr="00D770B8">
        <w:rPr>
          <w:rFonts w:ascii="Arial" w:hAnsi="Arial" w:cs="Arial"/>
          <w:b/>
          <w:sz w:val="22"/>
          <w:szCs w:val="22"/>
        </w:rPr>
        <w:t xml:space="preserve">Bulletin web sur le </w:t>
      </w:r>
      <w:r w:rsidR="00D370EC" w:rsidRPr="00D770B8">
        <w:rPr>
          <w:rFonts w:ascii="Arial" w:hAnsi="Arial" w:cs="Arial"/>
          <w:b/>
          <w:i/>
          <w:sz w:val="22"/>
          <w:szCs w:val="22"/>
        </w:rPr>
        <w:t>C. difficile</w:t>
      </w:r>
      <w:r w:rsidR="00D370EC" w:rsidRPr="00D770B8">
        <w:rPr>
          <w:rFonts w:ascii="Arial" w:hAnsi="Arial" w:cs="Arial"/>
          <w:b/>
          <w:sz w:val="22"/>
          <w:szCs w:val="22"/>
        </w:rPr>
        <w:t xml:space="preserve"> : Présentation du nouveau format </w:t>
      </w:r>
    </w:p>
    <w:p w:rsidR="00D370EC" w:rsidRDefault="00D370EC" w:rsidP="00A10EF1">
      <w:pPr>
        <w:autoSpaceDE w:val="0"/>
        <w:autoSpaceDN w:val="0"/>
        <w:adjustRightInd w:val="0"/>
        <w:ind w:left="1140" w:hanging="456"/>
        <w:rPr>
          <w:rFonts w:ascii="Arial" w:hAnsi="Arial" w:cs="Arial"/>
          <w:sz w:val="22"/>
          <w:szCs w:val="22"/>
        </w:rPr>
      </w:pPr>
    </w:p>
    <w:p w:rsidR="00086B24" w:rsidRDefault="005F4A88" w:rsidP="008F47AA">
      <w:pPr>
        <w:autoSpaceDE w:val="0"/>
        <w:autoSpaceDN w:val="0"/>
        <w:adjustRightInd w:val="0"/>
        <w:ind w:left="709"/>
        <w:jc w:val="both"/>
        <w:rPr>
          <w:rFonts w:ascii="Arial" w:hAnsi="Arial" w:cs="Arial"/>
          <w:sz w:val="22"/>
          <w:szCs w:val="22"/>
        </w:rPr>
      </w:pPr>
      <w:r>
        <w:rPr>
          <w:rFonts w:ascii="Arial" w:hAnsi="Arial" w:cs="Arial"/>
          <w:sz w:val="22"/>
          <w:szCs w:val="22"/>
        </w:rPr>
        <w:t>La démarche a débuté</w:t>
      </w:r>
      <w:r w:rsidR="001D326D">
        <w:rPr>
          <w:rFonts w:ascii="Arial" w:hAnsi="Arial" w:cs="Arial"/>
          <w:sz w:val="22"/>
          <w:szCs w:val="22"/>
        </w:rPr>
        <w:t>e</w:t>
      </w:r>
      <w:r>
        <w:rPr>
          <w:rFonts w:ascii="Arial" w:hAnsi="Arial" w:cs="Arial"/>
          <w:sz w:val="22"/>
          <w:szCs w:val="22"/>
        </w:rPr>
        <w:t xml:space="preserve"> suite aux exigences d’accessibilité web</w:t>
      </w:r>
      <w:r w:rsidR="00D370EC">
        <w:rPr>
          <w:rFonts w:ascii="Arial" w:hAnsi="Arial" w:cs="Arial"/>
          <w:sz w:val="22"/>
          <w:szCs w:val="22"/>
        </w:rPr>
        <w:t xml:space="preserve"> pour les personnes présentant un handicap. </w:t>
      </w:r>
      <w:r>
        <w:rPr>
          <w:rFonts w:ascii="Arial" w:hAnsi="Arial" w:cs="Arial"/>
          <w:sz w:val="22"/>
          <w:szCs w:val="22"/>
        </w:rPr>
        <w:t xml:space="preserve">On </w:t>
      </w:r>
      <w:r w:rsidR="00D370EC">
        <w:rPr>
          <w:rFonts w:ascii="Arial" w:hAnsi="Arial" w:cs="Arial"/>
          <w:sz w:val="22"/>
          <w:szCs w:val="22"/>
        </w:rPr>
        <w:t xml:space="preserve">souhaite </w:t>
      </w:r>
      <w:r>
        <w:rPr>
          <w:rFonts w:ascii="Arial" w:hAnsi="Arial" w:cs="Arial"/>
          <w:sz w:val="22"/>
          <w:szCs w:val="22"/>
        </w:rPr>
        <w:t xml:space="preserve">que le nouveau modèle, plus facile à </w:t>
      </w:r>
      <w:r w:rsidR="00F50ACC" w:rsidRPr="00A66587">
        <w:rPr>
          <w:rFonts w:ascii="Arial" w:hAnsi="Arial" w:cs="Arial"/>
          <w:sz w:val="22"/>
          <w:szCs w:val="22"/>
        </w:rPr>
        <w:t>interpréter</w:t>
      </w:r>
      <w:r>
        <w:rPr>
          <w:rFonts w:ascii="Arial" w:hAnsi="Arial" w:cs="Arial"/>
          <w:sz w:val="22"/>
          <w:szCs w:val="22"/>
        </w:rPr>
        <w:t xml:space="preserve">, aide </w:t>
      </w:r>
      <w:r w:rsidR="00D370EC">
        <w:rPr>
          <w:rFonts w:ascii="Arial" w:hAnsi="Arial" w:cs="Arial"/>
          <w:sz w:val="22"/>
          <w:szCs w:val="22"/>
        </w:rPr>
        <w:t xml:space="preserve">le grand public et </w:t>
      </w:r>
      <w:r>
        <w:rPr>
          <w:rFonts w:ascii="Arial" w:hAnsi="Arial" w:cs="Arial"/>
          <w:sz w:val="22"/>
          <w:szCs w:val="22"/>
        </w:rPr>
        <w:t xml:space="preserve">les établissements à </w:t>
      </w:r>
      <w:r w:rsidR="00F76792">
        <w:rPr>
          <w:rFonts w:ascii="Arial" w:hAnsi="Arial" w:cs="Arial"/>
          <w:sz w:val="22"/>
          <w:szCs w:val="22"/>
        </w:rPr>
        <w:t xml:space="preserve">mieux </w:t>
      </w:r>
      <w:r w:rsidRPr="00443150">
        <w:rPr>
          <w:rFonts w:ascii="Arial" w:hAnsi="Arial" w:cs="Arial"/>
          <w:sz w:val="22"/>
          <w:szCs w:val="22"/>
        </w:rPr>
        <w:t>s’approprier</w:t>
      </w:r>
      <w:r>
        <w:rPr>
          <w:rFonts w:ascii="Arial" w:hAnsi="Arial" w:cs="Arial"/>
          <w:sz w:val="22"/>
          <w:szCs w:val="22"/>
        </w:rPr>
        <w:t xml:space="preserve"> les résultats</w:t>
      </w:r>
      <w:r w:rsidR="00D370EC">
        <w:rPr>
          <w:rFonts w:ascii="Arial" w:hAnsi="Arial" w:cs="Arial"/>
          <w:sz w:val="22"/>
          <w:szCs w:val="22"/>
        </w:rPr>
        <w:t>.</w:t>
      </w:r>
    </w:p>
    <w:p w:rsidR="00026769" w:rsidRDefault="00D370EC" w:rsidP="008F47AA">
      <w:pPr>
        <w:autoSpaceDE w:val="0"/>
        <w:autoSpaceDN w:val="0"/>
        <w:adjustRightInd w:val="0"/>
        <w:ind w:left="709"/>
        <w:jc w:val="both"/>
        <w:rPr>
          <w:rFonts w:ascii="Arial" w:hAnsi="Arial" w:cs="Arial"/>
          <w:sz w:val="22"/>
          <w:szCs w:val="22"/>
        </w:rPr>
      </w:pPr>
      <w:r>
        <w:rPr>
          <w:rFonts w:ascii="Arial" w:hAnsi="Arial" w:cs="Arial"/>
          <w:sz w:val="22"/>
          <w:szCs w:val="22"/>
        </w:rPr>
        <w:lastRenderedPageBreak/>
        <w:t>On remarque que la méthode de comparaison des résultats diffère de celle utilisé dans les rapports annuels de l’INSPQ. En effet</w:t>
      </w:r>
      <w:r w:rsidR="00474804">
        <w:rPr>
          <w:rFonts w:ascii="Arial" w:hAnsi="Arial" w:cs="Arial"/>
          <w:sz w:val="22"/>
          <w:szCs w:val="22"/>
        </w:rPr>
        <w:t>,</w:t>
      </w:r>
      <w:r>
        <w:rPr>
          <w:rFonts w:ascii="Arial" w:hAnsi="Arial" w:cs="Arial"/>
          <w:sz w:val="22"/>
          <w:szCs w:val="22"/>
        </w:rPr>
        <w:t xml:space="preserve"> dans la proposition de la DPSP</w:t>
      </w:r>
      <w:r w:rsidR="00A34820">
        <w:rPr>
          <w:rFonts w:ascii="Arial" w:hAnsi="Arial" w:cs="Arial"/>
          <w:sz w:val="22"/>
          <w:szCs w:val="22"/>
        </w:rPr>
        <w:t xml:space="preserve">, </w:t>
      </w:r>
      <w:r>
        <w:rPr>
          <w:rFonts w:ascii="Arial" w:hAnsi="Arial" w:cs="Arial"/>
          <w:sz w:val="22"/>
          <w:szCs w:val="22"/>
        </w:rPr>
        <w:t>l’évolution d</w:t>
      </w:r>
      <w:r w:rsidR="00F76792">
        <w:rPr>
          <w:rFonts w:ascii="Arial" w:hAnsi="Arial" w:cs="Arial"/>
          <w:sz w:val="22"/>
          <w:szCs w:val="22"/>
        </w:rPr>
        <w:t xml:space="preserve">u </w:t>
      </w:r>
      <w:r>
        <w:rPr>
          <w:rFonts w:ascii="Arial" w:hAnsi="Arial" w:cs="Arial"/>
          <w:sz w:val="22"/>
          <w:szCs w:val="22"/>
        </w:rPr>
        <w:t xml:space="preserve">taux </w:t>
      </w:r>
      <w:r w:rsidR="00F76792">
        <w:rPr>
          <w:rFonts w:ascii="Arial" w:hAnsi="Arial" w:cs="Arial"/>
          <w:sz w:val="22"/>
          <w:szCs w:val="22"/>
        </w:rPr>
        <w:t xml:space="preserve">de la dernière année (augmentation ou diminution) est comparée à la moyenne des deux années antérieures alors que </w:t>
      </w:r>
      <w:r w:rsidR="00474804">
        <w:rPr>
          <w:rFonts w:ascii="Arial" w:hAnsi="Arial" w:cs="Arial"/>
          <w:sz w:val="22"/>
          <w:szCs w:val="22"/>
        </w:rPr>
        <w:t>dans l</w:t>
      </w:r>
      <w:r w:rsidR="00F76792">
        <w:rPr>
          <w:rFonts w:ascii="Arial" w:hAnsi="Arial" w:cs="Arial"/>
          <w:sz w:val="22"/>
          <w:szCs w:val="22"/>
        </w:rPr>
        <w:t xml:space="preserve">e rapport de l’INSPQ </w:t>
      </w:r>
      <w:r w:rsidR="00474804">
        <w:rPr>
          <w:rFonts w:ascii="Arial" w:hAnsi="Arial" w:cs="Arial"/>
          <w:sz w:val="22"/>
          <w:szCs w:val="22"/>
        </w:rPr>
        <w:t xml:space="preserve">cette comparaison s’effectue </w:t>
      </w:r>
      <w:r w:rsidR="00F76792">
        <w:rPr>
          <w:rFonts w:ascii="Arial" w:hAnsi="Arial" w:cs="Arial"/>
          <w:sz w:val="22"/>
          <w:szCs w:val="22"/>
        </w:rPr>
        <w:t xml:space="preserve">avec la moyenne d’une seule année soit celle qui la précède. Cette divergence sera portée à l’attention du SPIN-CD pour obtenir leur avis. Par ailleurs, quelques membres soulèvent </w:t>
      </w:r>
      <w:r w:rsidR="00474804">
        <w:rPr>
          <w:rFonts w:ascii="Arial" w:hAnsi="Arial" w:cs="Arial"/>
          <w:sz w:val="22"/>
          <w:szCs w:val="22"/>
        </w:rPr>
        <w:t>les inconvénients d’un choix de «rapport non harmonisé»</w:t>
      </w:r>
      <w:r w:rsidR="00A34820">
        <w:rPr>
          <w:rFonts w:ascii="Arial" w:hAnsi="Arial" w:cs="Arial"/>
          <w:sz w:val="22"/>
          <w:szCs w:val="22"/>
        </w:rPr>
        <w:t xml:space="preserve"> entre le MSSS et l’INSPQ.</w:t>
      </w:r>
    </w:p>
    <w:p w:rsidR="00026769" w:rsidRDefault="00026769" w:rsidP="00E835B4">
      <w:pPr>
        <w:autoSpaceDE w:val="0"/>
        <w:autoSpaceDN w:val="0"/>
        <w:adjustRightInd w:val="0"/>
        <w:ind w:left="709"/>
        <w:rPr>
          <w:rFonts w:ascii="Arial" w:hAnsi="Arial" w:cs="Arial"/>
          <w:sz w:val="22"/>
          <w:szCs w:val="22"/>
        </w:rPr>
      </w:pPr>
    </w:p>
    <w:p w:rsidR="00474804" w:rsidRPr="003E543A" w:rsidRDefault="0010418F" w:rsidP="00D14FBE">
      <w:pPr>
        <w:autoSpaceDE w:val="0"/>
        <w:autoSpaceDN w:val="0"/>
        <w:adjustRightInd w:val="0"/>
        <w:ind w:left="709"/>
        <w:rPr>
          <w:rFonts w:ascii="Arial" w:hAnsi="Arial" w:cs="Arial"/>
          <w:b/>
          <w:sz w:val="22"/>
          <w:szCs w:val="22"/>
        </w:rPr>
      </w:pPr>
      <w:r w:rsidRPr="00D770B8">
        <w:rPr>
          <w:rFonts w:ascii="Arial" w:hAnsi="Arial" w:cs="Arial"/>
          <w:b/>
          <w:sz w:val="22"/>
          <w:szCs w:val="22"/>
        </w:rPr>
        <w:t>3</w:t>
      </w:r>
      <w:r w:rsidR="000B0A55" w:rsidRPr="00D770B8">
        <w:rPr>
          <w:rFonts w:ascii="Arial" w:hAnsi="Arial" w:cs="Arial"/>
          <w:b/>
          <w:sz w:val="22"/>
          <w:szCs w:val="22"/>
        </w:rPr>
        <w:t>3</w:t>
      </w:r>
      <w:r w:rsidRPr="00D770B8">
        <w:rPr>
          <w:rFonts w:ascii="Arial" w:hAnsi="Arial" w:cs="Arial"/>
          <w:b/>
          <w:sz w:val="22"/>
          <w:szCs w:val="22"/>
        </w:rPr>
        <w:t xml:space="preserve">.3.4 </w:t>
      </w:r>
      <w:r w:rsidR="00474804" w:rsidRPr="00D770B8">
        <w:rPr>
          <w:rFonts w:ascii="Arial" w:hAnsi="Arial" w:cs="Arial"/>
          <w:b/>
          <w:sz w:val="22"/>
          <w:szCs w:val="22"/>
        </w:rPr>
        <w:t xml:space="preserve">Signalement des cas d’entérobactéries productrices de </w:t>
      </w:r>
      <w:proofErr w:type="spellStart"/>
      <w:r w:rsidR="00474804" w:rsidRPr="00D770B8">
        <w:rPr>
          <w:rFonts w:ascii="Arial" w:hAnsi="Arial" w:cs="Arial"/>
          <w:b/>
          <w:sz w:val="22"/>
          <w:szCs w:val="22"/>
        </w:rPr>
        <w:t>carbapénémases</w:t>
      </w:r>
      <w:proofErr w:type="spellEnd"/>
      <w:r w:rsidR="00474804" w:rsidRPr="00D770B8">
        <w:rPr>
          <w:rFonts w:ascii="Arial" w:hAnsi="Arial" w:cs="Arial"/>
          <w:b/>
          <w:sz w:val="22"/>
          <w:szCs w:val="22"/>
        </w:rPr>
        <w:t xml:space="preserve"> et autres situations d’éclosions de bactéries </w:t>
      </w:r>
      <w:proofErr w:type="spellStart"/>
      <w:r w:rsidR="00474804" w:rsidRPr="00D770B8">
        <w:rPr>
          <w:rFonts w:ascii="Arial" w:hAnsi="Arial" w:cs="Arial"/>
          <w:b/>
          <w:sz w:val="22"/>
          <w:szCs w:val="22"/>
        </w:rPr>
        <w:t>multirésistantes</w:t>
      </w:r>
      <w:proofErr w:type="spellEnd"/>
      <w:r w:rsidR="00474804" w:rsidRPr="003E543A">
        <w:rPr>
          <w:rFonts w:ascii="Arial" w:hAnsi="Arial" w:cs="Arial"/>
          <w:b/>
          <w:sz w:val="22"/>
          <w:szCs w:val="22"/>
        </w:rPr>
        <w:t>.</w:t>
      </w:r>
    </w:p>
    <w:p w:rsidR="00474804" w:rsidRDefault="00474804" w:rsidP="00E835B4">
      <w:pPr>
        <w:autoSpaceDE w:val="0"/>
        <w:autoSpaceDN w:val="0"/>
        <w:adjustRightInd w:val="0"/>
        <w:ind w:left="709"/>
        <w:rPr>
          <w:rFonts w:ascii="Arial" w:hAnsi="Arial" w:cs="Arial"/>
          <w:sz w:val="22"/>
          <w:szCs w:val="22"/>
        </w:rPr>
      </w:pPr>
    </w:p>
    <w:p w:rsidR="00F61585" w:rsidRDefault="006A6521" w:rsidP="008F47AA">
      <w:pPr>
        <w:autoSpaceDE w:val="0"/>
        <w:autoSpaceDN w:val="0"/>
        <w:adjustRightInd w:val="0"/>
        <w:ind w:left="709"/>
        <w:jc w:val="both"/>
        <w:rPr>
          <w:rFonts w:ascii="Arial" w:hAnsi="Arial" w:cs="Arial"/>
          <w:sz w:val="22"/>
          <w:szCs w:val="22"/>
        </w:rPr>
      </w:pPr>
      <w:r w:rsidRPr="006A6521">
        <w:rPr>
          <w:rFonts w:ascii="Arial" w:hAnsi="Arial" w:cs="Arial"/>
          <w:sz w:val="22"/>
          <w:szCs w:val="22"/>
        </w:rPr>
        <w:t>Il</w:t>
      </w:r>
      <w:r>
        <w:rPr>
          <w:rFonts w:ascii="Arial" w:hAnsi="Arial" w:cs="Arial"/>
          <w:sz w:val="22"/>
          <w:szCs w:val="22"/>
        </w:rPr>
        <w:t xml:space="preserve"> y a une volonté que les informations soient acheminées dans toutes les régions</w:t>
      </w:r>
      <w:r w:rsidR="00474804">
        <w:rPr>
          <w:rFonts w:ascii="Arial" w:hAnsi="Arial" w:cs="Arial"/>
          <w:sz w:val="22"/>
          <w:szCs w:val="22"/>
        </w:rPr>
        <w:t>.</w:t>
      </w:r>
      <w:r w:rsidR="005744A5">
        <w:rPr>
          <w:rFonts w:ascii="Arial" w:hAnsi="Arial" w:cs="Arial"/>
          <w:sz w:val="22"/>
          <w:szCs w:val="22"/>
        </w:rPr>
        <w:t xml:space="preserve"> À cet effet, le projet pilote en place depuis l’automne 2012 dans la région de Montréal pourrait nous orienter sur les objets et modalités à privilégier au niveau provincial. De plus, les mécanismes de </w:t>
      </w:r>
      <w:r w:rsidR="00316E1F">
        <w:rPr>
          <w:rFonts w:ascii="Arial" w:hAnsi="Arial" w:cs="Arial"/>
          <w:sz w:val="22"/>
          <w:szCs w:val="22"/>
        </w:rPr>
        <w:t>diffusion</w:t>
      </w:r>
      <w:r w:rsidR="005744A5">
        <w:rPr>
          <w:rFonts w:ascii="Arial" w:hAnsi="Arial" w:cs="Arial"/>
          <w:sz w:val="22"/>
          <w:szCs w:val="22"/>
        </w:rPr>
        <w:t xml:space="preserve">, </w:t>
      </w:r>
      <w:r w:rsidR="00474804">
        <w:rPr>
          <w:rFonts w:ascii="Arial" w:hAnsi="Arial" w:cs="Arial"/>
          <w:sz w:val="22"/>
          <w:szCs w:val="22"/>
        </w:rPr>
        <w:t>pourrai</w:t>
      </w:r>
      <w:r w:rsidR="005744A5">
        <w:rPr>
          <w:rFonts w:ascii="Arial" w:hAnsi="Arial" w:cs="Arial"/>
          <w:sz w:val="22"/>
          <w:szCs w:val="22"/>
        </w:rPr>
        <w:t>en</w:t>
      </w:r>
      <w:r w:rsidR="00474804">
        <w:rPr>
          <w:rFonts w:ascii="Arial" w:hAnsi="Arial" w:cs="Arial"/>
          <w:sz w:val="22"/>
          <w:szCs w:val="22"/>
        </w:rPr>
        <w:t>t être similaire</w:t>
      </w:r>
      <w:r w:rsidR="00316E1F">
        <w:rPr>
          <w:rFonts w:ascii="Arial" w:hAnsi="Arial" w:cs="Arial"/>
          <w:sz w:val="22"/>
          <w:szCs w:val="22"/>
        </w:rPr>
        <w:t>s</w:t>
      </w:r>
      <w:r w:rsidR="00474804">
        <w:rPr>
          <w:rFonts w:ascii="Arial" w:hAnsi="Arial" w:cs="Arial"/>
          <w:sz w:val="22"/>
          <w:szCs w:val="22"/>
        </w:rPr>
        <w:t xml:space="preserve"> à ceux mis en place pour </w:t>
      </w:r>
      <w:r w:rsidR="005744A5">
        <w:rPr>
          <w:rFonts w:ascii="Arial" w:hAnsi="Arial" w:cs="Arial"/>
          <w:sz w:val="22"/>
          <w:szCs w:val="22"/>
        </w:rPr>
        <w:t>l</w:t>
      </w:r>
      <w:r w:rsidR="00474804">
        <w:rPr>
          <w:rFonts w:ascii="Arial" w:hAnsi="Arial" w:cs="Arial"/>
          <w:sz w:val="22"/>
          <w:szCs w:val="22"/>
        </w:rPr>
        <w:t>es éclosions de l’ERV</w:t>
      </w:r>
      <w:r w:rsidR="005744A5">
        <w:rPr>
          <w:rFonts w:ascii="Arial" w:hAnsi="Arial" w:cs="Arial"/>
          <w:sz w:val="22"/>
          <w:szCs w:val="22"/>
        </w:rPr>
        <w:t xml:space="preserve">. </w:t>
      </w:r>
      <w:r w:rsidR="00316E1F">
        <w:rPr>
          <w:rFonts w:ascii="Arial" w:hAnsi="Arial" w:cs="Arial"/>
          <w:sz w:val="22"/>
          <w:szCs w:val="22"/>
        </w:rPr>
        <w:t>Une proposition pourrait être faite à la prochain rencontre.</w:t>
      </w:r>
    </w:p>
    <w:p w:rsidR="006A6521" w:rsidRDefault="006A6521" w:rsidP="00E835B4">
      <w:pPr>
        <w:autoSpaceDE w:val="0"/>
        <w:autoSpaceDN w:val="0"/>
        <w:adjustRightInd w:val="0"/>
        <w:ind w:left="709"/>
        <w:rPr>
          <w:rFonts w:ascii="Arial" w:hAnsi="Arial" w:cs="Arial"/>
          <w:sz w:val="22"/>
          <w:szCs w:val="22"/>
        </w:rPr>
      </w:pPr>
    </w:p>
    <w:p w:rsidR="00316E1F" w:rsidRDefault="00316E1F" w:rsidP="006C5D2E">
      <w:pPr>
        <w:autoSpaceDE w:val="0"/>
        <w:autoSpaceDN w:val="0"/>
        <w:adjustRightInd w:val="0"/>
        <w:ind w:left="709"/>
        <w:jc w:val="both"/>
        <w:rPr>
          <w:rFonts w:ascii="Arial" w:hAnsi="Arial" w:cs="Arial"/>
          <w:sz w:val="22"/>
          <w:szCs w:val="22"/>
        </w:rPr>
      </w:pPr>
      <w:proofErr w:type="spellStart"/>
      <w:r>
        <w:rPr>
          <w:rFonts w:ascii="Arial" w:hAnsi="Arial" w:cs="Arial"/>
          <w:sz w:val="22"/>
          <w:szCs w:val="22"/>
        </w:rPr>
        <w:t>Dre</w:t>
      </w:r>
      <w:proofErr w:type="spellEnd"/>
      <w:r>
        <w:rPr>
          <w:rFonts w:ascii="Arial" w:hAnsi="Arial" w:cs="Arial"/>
          <w:sz w:val="22"/>
          <w:szCs w:val="22"/>
        </w:rPr>
        <w:t xml:space="preserve"> Fortin nous informe que les travaux du comité SPIN pour les bacilles Gram Négatif </w:t>
      </w:r>
      <w:proofErr w:type="spellStart"/>
      <w:r>
        <w:rPr>
          <w:rFonts w:ascii="Arial" w:hAnsi="Arial" w:cs="Arial"/>
          <w:sz w:val="22"/>
          <w:szCs w:val="22"/>
        </w:rPr>
        <w:t>multirésistants</w:t>
      </w:r>
      <w:proofErr w:type="spellEnd"/>
      <w:r>
        <w:rPr>
          <w:rFonts w:ascii="Arial" w:hAnsi="Arial" w:cs="Arial"/>
          <w:sz w:val="22"/>
          <w:szCs w:val="22"/>
        </w:rPr>
        <w:t xml:space="preserve"> progressent bien.</w:t>
      </w:r>
    </w:p>
    <w:p w:rsidR="00316E1F" w:rsidRDefault="00316E1F" w:rsidP="00E835B4">
      <w:pPr>
        <w:autoSpaceDE w:val="0"/>
        <w:autoSpaceDN w:val="0"/>
        <w:adjustRightInd w:val="0"/>
        <w:ind w:left="709"/>
        <w:rPr>
          <w:rFonts w:ascii="Arial" w:hAnsi="Arial" w:cs="Arial"/>
          <w:sz w:val="22"/>
          <w:szCs w:val="22"/>
        </w:rPr>
      </w:pPr>
    </w:p>
    <w:p w:rsidR="006A6521" w:rsidRDefault="005800C0" w:rsidP="006C5D2E">
      <w:pPr>
        <w:autoSpaceDE w:val="0"/>
        <w:autoSpaceDN w:val="0"/>
        <w:adjustRightInd w:val="0"/>
        <w:ind w:left="709"/>
        <w:jc w:val="both"/>
        <w:rPr>
          <w:rFonts w:ascii="Arial" w:hAnsi="Arial" w:cs="Arial"/>
          <w:sz w:val="22"/>
          <w:szCs w:val="22"/>
        </w:rPr>
      </w:pPr>
      <w:r>
        <w:rPr>
          <w:rFonts w:ascii="Arial" w:hAnsi="Arial" w:cs="Arial"/>
          <w:sz w:val="22"/>
          <w:szCs w:val="22"/>
        </w:rPr>
        <w:t>O</w:t>
      </w:r>
      <w:r w:rsidR="00316E1F">
        <w:rPr>
          <w:rFonts w:ascii="Arial" w:hAnsi="Arial" w:cs="Arial"/>
          <w:sz w:val="22"/>
          <w:szCs w:val="22"/>
        </w:rPr>
        <w:t xml:space="preserve">n réitère l’importance </w:t>
      </w:r>
      <w:r w:rsidR="006A6521">
        <w:rPr>
          <w:rFonts w:ascii="Arial" w:hAnsi="Arial" w:cs="Arial"/>
          <w:sz w:val="22"/>
          <w:szCs w:val="22"/>
        </w:rPr>
        <w:t>d</w:t>
      </w:r>
      <w:r w:rsidR="00316E1F">
        <w:rPr>
          <w:rFonts w:ascii="Arial" w:hAnsi="Arial" w:cs="Arial"/>
          <w:sz w:val="22"/>
          <w:szCs w:val="22"/>
        </w:rPr>
        <w:t xml:space="preserve">’un </w:t>
      </w:r>
      <w:r w:rsidR="006A6521">
        <w:rPr>
          <w:rFonts w:ascii="Arial" w:hAnsi="Arial" w:cs="Arial"/>
          <w:sz w:val="22"/>
          <w:szCs w:val="22"/>
        </w:rPr>
        <w:t xml:space="preserve">financement dédié à ce sujet pour soutenir </w:t>
      </w:r>
      <w:r w:rsidR="00316E1F">
        <w:rPr>
          <w:rFonts w:ascii="Arial" w:hAnsi="Arial" w:cs="Arial"/>
          <w:sz w:val="22"/>
          <w:szCs w:val="22"/>
        </w:rPr>
        <w:t xml:space="preserve">et assurer la pérennité de </w:t>
      </w:r>
      <w:r w:rsidR="006A6521">
        <w:rPr>
          <w:rFonts w:ascii="Arial" w:hAnsi="Arial" w:cs="Arial"/>
          <w:sz w:val="22"/>
          <w:szCs w:val="22"/>
        </w:rPr>
        <w:t>la surveillance</w:t>
      </w:r>
      <w:r w:rsidR="00316E1F">
        <w:rPr>
          <w:rFonts w:ascii="Arial" w:hAnsi="Arial" w:cs="Arial"/>
          <w:sz w:val="22"/>
          <w:szCs w:val="22"/>
        </w:rPr>
        <w:t xml:space="preserve"> de laboratoire effectuée par le LSPQ. </w:t>
      </w:r>
    </w:p>
    <w:p w:rsidR="00FF5650" w:rsidRDefault="00FF5650" w:rsidP="00E835B4">
      <w:pPr>
        <w:autoSpaceDE w:val="0"/>
        <w:autoSpaceDN w:val="0"/>
        <w:adjustRightInd w:val="0"/>
        <w:ind w:left="709"/>
        <w:rPr>
          <w:rFonts w:ascii="Arial" w:hAnsi="Arial" w:cs="Arial"/>
          <w:sz w:val="22"/>
          <w:szCs w:val="22"/>
        </w:rPr>
      </w:pPr>
    </w:p>
    <w:p w:rsidR="00FF5650" w:rsidRDefault="00316E1F" w:rsidP="006C5D2E">
      <w:pPr>
        <w:autoSpaceDE w:val="0"/>
        <w:autoSpaceDN w:val="0"/>
        <w:adjustRightInd w:val="0"/>
        <w:ind w:left="709"/>
        <w:jc w:val="both"/>
        <w:rPr>
          <w:rFonts w:ascii="Arial" w:hAnsi="Arial" w:cs="Arial"/>
          <w:sz w:val="22"/>
          <w:szCs w:val="22"/>
        </w:rPr>
      </w:pPr>
      <w:r>
        <w:rPr>
          <w:rFonts w:ascii="Arial" w:hAnsi="Arial" w:cs="Arial"/>
          <w:sz w:val="22"/>
          <w:szCs w:val="22"/>
        </w:rPr>
        <w:t>Aussi, u</w:t>
      </w:r>
      <w:r w:rsidR="00FF5650">
        <w:rPr>
          <w:rFonts w:ascii="Arial" w:hAnsi="Arial" w:cs="Arial"/>
          <w:sz w:val="22"/>
          <w:szCs w:val="22"/>
        </w:rPr>
        <w:t>ne hiérarchisation des activités est à prévoi</w:t>
      </w:r>
      <w:r>
        <w:rPr>
          <w:rFonts w:ascii="Arial" w:hAnsi="Arial" w:cs="Arial"/>
          <w:sz w:val="22"/>
          <w:szCs w:val="22"/>
        </w:rPr>
        <w:t xml:space="preserve">r pour clarifier les rôles des </w:t>
      </w:r>
      <w:r w:rsidR="00FF5650">
        <w:rPr>
          <w:rFonts w:ascii="Arial" w:hAnsi="Arial" w:cs="Arial"/>
          <w:sz w:val="22"/>
          <w:szCs w:val="22"/>
        </w:rPr>
        <w:t>labo</w:t>
      </w:r>
      <w:r>
        <w:rPr>
          <w:rFonts w:ascii="Arial" w:hAnsi="Arial" w:cs="Arial"/>
          <w:sz w:val="22"/>
          <w:szCs w:val="22"/>
        </w:rPr>
        <w:t>ratoires (</w:t>
      </w:r>
      <w:r w:rsidR="00FF5650">
        <w:rPr>
          <w:rFonts w:ascii="Arial" w:hAnsi="Arial" w:cs="Arial"/>
          <w:sz w:val="22"/>
          <w:szCs w:val="22"/>
        </w:rPr>
        <w:t>CH/CHU/Recherche et LPSQ</w:t>
      </w:r>
      <w:r>
        <w:rPr>
          <w:rFonts w:ascii="Arial" w:hAnsi="Arial" w:cs="Arial"/>
          <w:sz w:val="22"/>
          <w:szCs w:val="22"/>
        </w:rPr>
        <w:t>) et éviter la duplication. Actuellement, dans le cadre du projet pilote de Montréal, l</w:t>
      </w:r>
      <w:r w:rsidR="00FF5650">
        <w:rPr>
          <w:rFonts w:ascii="Arial" w:hAnsi="Arial" w:cs="Arial"/>
          <w:sz w:val="22"/>
          <w:szCs w:val="22"/>
        </w:rPr>
        <w:t>e LSPQ fait les tests de PCR en temps réel</w:t>
      </w:r>
      <w:r>
        <w:rPr>
          <w:rFonts w:ascii="Arial" w:hAnsi="Arial" w:cs="Arial"/>
          <w:sz w:val="22"/>
          <w:szCs w:val="22"/>
        </w:rPr>
        <w:t xml:space="preserve"> mais </w:t>
      </w:r>
      <w:r w:rsidR="00E63247">
        <w:rPr>
          <w:rFonts w:ascii="Arial" w:hAnsi="Arial" w:cs="Arial"/>
          <w:sz w:val="22"/>
          <w:szCs w:val="22"/>
        </w:rPr>
        <w:t>ne pourra poursuivre et étendre son service aux autres régions, faute de financement.</w:t>
      </w:r>
    </w:p>
    <w:p w:rsidR="00E63247" w:rsidRDefault="00E63247" w:rsidP="00E835B4">
      <w:pPr>
        <w:autoSpaceDE w:val="0"/>
        <w:autoSpaceDN w:val="0"/>
        <w:adjustRightInd w:val="0"/>
        <w:ind w:left="709"/>
        <w:rPr>
          <w:rFonts w:ascii="Arial" w:hAnsi="Arial" w:cs="Arial"/>
          <w:sz w:val="22"/>
          <w:szCs w:val="22"/>
        </w:rPr>
      </w:pPr>
    </w:p>
    <w:p w:rsidR="00072FA8" w:rsidRDefault="005800C0" w:rsidP="006C5D2E">
      <w:pPr>
        <w:autoSpaceDE w:val="0"/>
        <w:autoSpaceDN w:val="0"/>
        <w:adjustRightInd w:val="0"/>
        <w:ind w:left="709"/>
        <w:jc w:val="both"/>
        <w:rPr>
          <w:rFonts w:ascii="Arial" w:hAnsi="Arial" w:cs="Arial"/>
          <w:sz w:val="22"/>
          <w:szCs w:val="22"/>
        </w:rPr>
      </w:pPr>
      <w:r>
        <w:rPr>
          <w:rFonts w:ascii="Arial" w:hAnsi="Arial" w:cs="Arial"/>
          <w:sz w:val="22"/>
          <w:szCs w:val="22"/>
        </w:rPr>
        <w:t>Et enfin, d</w:t>
      </w:r>
      <w:r w:rsidR="00E63247">
        <w:rPr>
          <w:rFonts w:ascii="Arial" w:hAnsi="Arial" w:cs="Arial"/>
          <w:sz w:val="22"/>
          <w:szCs w:val="22"/>
        </w:rPr>
        <w:t>ans ce dossier, il est impératif que les orientations soient discutées rapidement entre la DGSSMU, la DGSP</w:t>
      </w:r>
      <w:r>
        <w:rPr>
          <w:rFonts w:ascii="Arial" w:hAnsi="Arial" w:cs="Arial"/>
          <w:sz w:val="22"/>
          <w:szCs w:val="22"/>
        </w:rPr>
        <w:t xml:space="preserve"> et les principaux partenaires, notamment le LSPQ, </w:t>
      </w:r>
      <w:r w:rsidR="00C06D81">
        <w:rPr>
          <w:rFonts w:ascii="Arial" w:hAnsi="Arial" w:cs="Arial"/>
          <w:sz w:val="22"/>
          <w:szCs w:val="22"/>
        </w:rPr>
        <w:t>afin d’obtenir une orientation ministérielle.</w:t>
      </w:r>
    </w:p>
    <w:p w:rsidR="00C06D81" w:rsidRDefault="00C06D81" w:rsidP="00C06D81">
      <w:pPr>
        <w:autoSpaceDE w:val="0"/>
        <w:autoSpaceDN w:val="0"/>
        <w:adjustRightInd w:val="0"/>
        <w:ind w:left="709"/>
        <w:rPr>
          <w:rFonts w:ascii="Arial" w:hAnsi="Arial" w:cs="Arial"/>
          <w:sz w:val="22"/>
          <w:szCs w:val="22"/>
        </w:rPr>
      </w:pPr>
    </w:p>
    <w:p w:rsidR="00FF5650" w:rsidRPr="00D770B8" w:rsidRDefault="00072FA8" w:rsidP="00D14FBE">
      <w:pPr>
        <w:autoSpaceDE w:val="0"/>
        <w:autoSpaceDN w:val="0"/>
        <w:adjustRightInd w:val="0"/>
        <w:ind w:left="709"/>
        <w:rPr>
          <w:rFonts w:ascii="Arial" w:hAnsi="Arial" w:cs="Arial"/>
          <w:b/>
          <w:sz w:val="22"/>
          <w:szCs w:val="22"/>
        </w:rPr>
      </w:pPr>
      <w:r w:rsidRPr="00D770B8">
        <w:rPr>
          <w:rFonts w:ascii="Arial" w:hAnsi="Arial" w:cs="Arial"/>
          <w:b/>
          <w:sz w:val="22"/>
          <w:szCs w:val="22"/>
        </w:rPr>
        <w:t>3</w:t>
      </w:r>
      <w:r w:rsidR="000B0A55" w:rsidRPr="00D770B8">
        <w:rPr>
          <w:rFonts w:ascii="Arial" w:hAnsi="Arial" w:cs="Arial"/>
          <w:b/>
          <w:sz w:val="22"/>
          <w:szCs w:val="22"/>
        </w:rPr>
        <w:t>3</w:t>
      </w:r>
      <w:r w:rsidRPr="00D770B8">
        <w:rPr>
          <w:rFonts w:ascii="Arial" w:hAnsi="Arial" w:cs="Arial"/>
          <w:b/>
          <w:sz w:val="22"/>
          <w:szCs w:val="22"/>
        </w:rPr>
        <w:t xml:space="preserve">.3.5 </w:t>
      </w:r>
      <w:r w:rsidR="00C06D81" w:rsidRPr="00D770B8">
        <w:rPr>
          <w:rFonts w:ascii="Arial" w:hAnsi="Arial" w:cs="Arial"/>
          <w:b/>
          <w:sz w:val="22"/>
          <w:szCs w:val="22"/>
        </w:rPr>
        <w:t xml:space="preserve">PCI </w:t>
      </w:r>
      <w:r w:rsidR="00C06D81" w:rsidRPr="003E543A">
        <w:rPr>
          <w:rFonts w:ascii="Arial" w:hAnsi="Arial" w:cs="Arial"/>
          <w:b/>
          <w:sz w:val="22"/>
          <w:szCs w:val="22"/>
        </w:rPr>
        <w:t>Bilan et faits saillants</w:t>
      </w:r>
      <w:r w:rsidR="00C06D81" w:rsidRPr="00D770B8">
        <w:rPr>
          <w:rFonts w:ascii="Arial" w:hAnsi="Arial" w:cs="Arial"/>
          <w:b/>
          <w:sz w:val="22"/>
          <w:szCs w:val="22"/>
        </w:rPr>
        <w:t>, août 2013</w:t>
      </w:r>
    </w:p>
    <w:p w:rsidR="00FF5650" w:rsidRPr="00C06D81" w:rsidRDefault="00FF5650" w:rsidP="00FF5650">
      <w:pPr>
        <w:autoSpaceDE w:val="0"/>
        <w:autoSpaceDN w:val="0"/>
        <w:adjustRightInd w:val="0"/>
        <w:ind w:left="709"/>
        <w:rPr>
          <w:rFonts w:ascii="Arial" w:hAnsi="Arial" w:cs="Arial"/>
          <w:sz w:val="22"/>
          <w:szCs w:val="22"/>
        </w:rPr>
      </w:pPr>
    </w:p>
    <w:p w:rsidR="00FF5650" w:rsidRPr="00FF5650" w:rsidRDefault="00FF5650" w:rsidP="00FF5650">
      <w:pPr>
        <w:autoSpaceDE w:val="0"/>
        <w:autoSpaceDN w:val="0"/>
        <w:adjustRightInd w:val="0"/>
        <w:ind w:left="709"/>
        <w:rPr>
          <w:rFonts w:ascii="Arial" w:hAnsi="Arial" w:cs="Arial"/>
          <w:sz w:val="22"/>
          <w:szCs w:val="22"/>
        </w:rPr>
      </w:pPr>
      <w:r>
        <w:rPr>
          <w:rFonts w:ascii="Arial" w:hAnsi="Arial" w:cs="Arial"/>
          <w:sz w:val="22"/>
          <w:szCs w:val="22"/>
        </w:rPr>
        <w:t xml:space="preserve">Le bulletin a été diffusé </w:t>
      </w:r>
      <w:r w:rsidR="00BD1DCF">
        <w:rPr>
          <w:rFonts w:ascii="Arial" w:hAnsi="Arial" w:cs="Arial"/>
          <w:sz w:val="22"/>
          <w:szCs w:val="22"/>
        </w:rPr>
        <w:t xml:space="preserve">le 12 septembre dernier et a été bien </w:t>
      </w:r>
      <w:r>
        <w:rPr>
          <w:rFonts w:ascii="Arial" w:hAnsi="Arial" w:cs="Arial"/>
          <w:sz w:val="22"/>
          <w:szCs w:val="22"/>
        </w:rPr>
        <w:t>accueilli.</w:t>
      </w:r>
    </w:p>
    <w:p w:rsidR="00D3112B" w:rsidRDefault="00D3112B" w:rsidP="00E835B4">
      <w:pPr>
        <w:autoSpaceDE w:val="0"/>
        <w:autoSpaceDN w:val="0"/>
        <w:adjustRightInd w:val="0"/>
        <w:ind w:left="709"/>
        <w:rPr>
          <w:rFonts w:ascii="Arial" w:hAnsi="Arial" w:cs="Arial"/>
          <w:sz w:val="22"/>
          <w:szCs w:val="22"/>
        </w:rPr>
      </w:pPr>
    </w:p>
    <w:p w:rsidR="00D3112B" w:rsidRPr="00D770B8" w:rsidRDefault="00A216D7" w:rsidP="003E543A">
      <w:pPr>
        <w:autoSpaceDE w:val="0"/>
        <w:autoSpaceDN w:val="0"/>
        <w:adjustRightInd w:val="0"/>
        <w:ind w:left="709" w:hanging="709"/>
        <w:rPr>
          <w:rFonts w:ascii="Arial" w:hAnsi="Arial" w:cs="Arial"/>
          <w:b/>
          <w:sz w:val="22"/>
          <w:szCs w:val="22"/>
        </w:rPr>
      </w:pPr>
      <w:r w:rsidRPr="00D770B8">
        <w:rPr>
          <w:rFonts w:ascii="Arial" w:hAnsi="Arial" w:cs="Arial"/>
          <w:b/>
          <w:sz w:val="22"/>
          <w:szCs w:val="22"/>
        </w:rPr>
        <w:t>33.4.</w:t>
      </w:r>
      <w:r w:rsidR="00D770B8" w:rsidRPr="00D770B8">
        <w:rPr>
          <w:rFonts w:ascii="Arial" w:hAnsi="Arial" w:cs="Arial"/>
          <w:b/>
          <w:sz w:val="22"/>
          <w:szCs w:val="22"/>
        </w:rPr>
        <w:tab/>
        <w:t>Plan de gestion des éclosions de grippe ou de gastro-entérite</w:t>
      </w:r>
    </w:p>
    <w:p w:rsidR="00801014" w:rsidRPr="00D770B8" w:rsidRDefault="00801014" w:rsidP="00E835B4">
      <w:pPr>
        <w:autoSpaceDE w:val="0"/>
        <w:autoSpaceDN w:val="0"/>
        <w:adjustRightInd w:val="0"/>
        <w:ind w:left="709"/>
        <w:rPr>
          <w:rFonts w:ascii="Arial" w:hAnsi="Arial" w:cs="Arial"/>
          <w:sz w:val="22"/>
          <w:szCs w:val="22"/>
        </w:rPr>
      </w:pPr>
    </w:p>
    <w:p w:rsidR="00801014" w:rsidRPr="006C5D2E" w:rsidRDefault="00D770B8" w:rsidP="00D14FBE">
      <w:pPr>
        <w:autoSpaceDE w:val="0"/>
        <w:autoSpaceDN w:val="0"/>
        <w:adjustRightInd w:val="0"/>
        <w:ind w:left="709"/>
        <w:rPr>
          <w:rFonts w:ascii="Arial" w:hAnsi="Arial" w:cs="Arial"/>
          <w:b/>
          <w:sz w:val="22"/>
          <w:szCs w:val="22"/>
        </w:rPr>
      </w:pPr>
      <w:r w:rsidRPr="00C70004">
        <w:rPr>
          <w:rFonts w:ascii="Arial" w:hAnsi="Arial" w:cs="Arial"/>
          <w:b/>
          <w:sz w:val="22"/>
          <w:szCs w:val="22"/>
        </w:rPr>
        <w:t xml:space="preserve">33.4.1 Évolution des travaux </w:t>
      </w:r>
      <w:r w:rsidR="00A66754" w:rsidRPr="00C70004">
        <w:rPr>
          <w:rFonts w:ascii="Arial" w:hAnsi="Arial" w:cs="Arial"/>
          <w:b/>
          <w:sz w:val="22"/>
          <w:szCs w:val="22"/>
        </w:rPr>
        <w:t>(</w:t>
      </w:r>
      <w:proofErr w:type="spellStart"/>
      <w:r w:rsidR="00A66754" w:rsidRPr="00C70004">
        <w:rPr>
          <w:rFonts w:ascii="Arial" w:hAnsi="Arial" w:cs="Arial"/>
          <w:b/>
          <w:sz w:val="22"/>
          <w:szCs w:val="22"/>
        </w:rPr>
        <w:t>cf</w:t>
      </w:r>
      <w:proofErr w:type="spellEnd"/>
      <w:r w:rsidR="00A66754" w:rsidRPr="00C70004">
        <w:rPr>
          <w:rFonts w:ascii="Arial" w:hAnsi="Arial" w:cs="Arial"/>
          <w:b/>
          <w:sz w:val="22"/>
          <w:szCs w:val="22"/>
        </w:rPr>
        <w:t xml:space="preserve"> </w:t>
      </w:r>
      <w:r w:rsidR="00A216D7" w:rsidRPr="00C70004">
        <w:rPr>
          <w:rFonts w:ascii="Arial" w:hAnsi="Arial" w:cs="Arial"/>
          <w:b/>
          <w:sz w:val="22"/>
          <w:szCs w:val="22"/>
        </w:rPr>
        <w:t>fiche</w:t>
      </w:r>
      <w:r w:rsidR="00A66754" w:rsidRPr="00C70004">
        <w:rPr>
          <w:rFonts w:ascii="Arial" w:hAnsi="Arial" w:cs="Arial"/>
          <w:b/>
          <w:sz w:val="22"/>
          <w:szCs w:val="22"/>
        </w:rPr>
        <w:t xml:space="preserve"> déposé</w:t>
      </w:r>
      <w:r w:rsidR="00C70004" w:rsidRPr="00C70004">
        <w:rPr>
          <w:rFonts w:ascii="Arial" w:hAnsi="Arial" w:cs="Arial"/>
          <w:b/>
          <w:sz w:val="22"/>
          <w:szCs w:val="22"/>
        </w:rPr>
        <w:t>e</w:t>
      </w:r>
      <w:r w:rsidR="00A66754" w:rsidRPr="00C70004">
        <w:rPr>
          <w:rFonts w:ascii="Arial" w:hAnsi="Arial" w:cs="Arial"/>
          <w:b/>
          <w:sz w:val="22"/>
          <w:szCs w:val="22"/>
        </w:rPr>
        <w:t xml:space="preserve"> sur le forum)</w:t>
      </w:r>
      <w:r w:rsidR="00A216D7" w:rsidRPr="006C5D2E">
        <w:rPr>
          <w:rFonts w:ascii="Arial" w:hAnsi="Arial" w:cs="Arial"/>
          <w:b/>
          <w:sz w:val="22"/>
          <w:szCs w:val="22"/>
        </w:rPr>
        <w:t>.</w:t>
      </w:r>
    </w:p>
    <w:p w:rsidR="00C70004" w:rsidRPr="00C70004" w:rsidRDefault="00C70004" w:rsidP="006C5D2E">
      <w:pPr>
        <w:spacing w:before="120"/>
        <w:ind w:left="709"/>
        <w:jc w:val="both"/>
        <w:rPr>
          <w:rFonts w:ascii="Arial" w:hAnsi="Arial" w:cs="Arial"/>
          <w:sz w:val="22"/>
          <w:szCs w:val="22"/>
        </w:rPr>
      </w:pPr>
      <w:r w:rsidRPr="00C70004">
        <w:rPr>
          <w:rFonts w:ascii="Arial" w:hAnsi="Arial" w:cs="Arial"/>
          <w:sz w:val="22"/>
          <w:szCs w:val="22"/>
        </w:rPr>
        <w:t xml:space="preserve">Au niveau de la PCI, le plan demande que des alternatives soient proposées pour limiter les restrictions d’admission et de transfert des patients lors d’éclosion. </w:t>
      </w:r>
      <w:r w:rsidR="00F81B24">
        <w:rPr>
          <w:rFonts w:ascii="Arial" w:hAnsi="Arial" w:cs="Arial"/>
          <w:sz w:val="22"/>
          <w:szCs w:val="22"/>
        </w:rPr>
        <w:t xml:space="preserve">À cet effet, </w:t>
      </w:r>
      <w:r w:rsidRPr="00C70004">
        <w:rPr>
          <w:rFonts w:ascii="Arial" w:hAnsi="Arial" w:cs="Arial"/>
          <w:sz w:val="22"/>
          <w:szCs w:val="22"/>
        </w:rPr>
        <w:t>un groupe de travail du CINQ a reçu le mandat d’apporter des précisions sur les critères de fermeture et de réouverture des admissions et des transferts dans un milieu de soins en situation d’éclosion.</w:t>
      </w:r>
      <w:r>
        <w:rPr>
          <w:rFonts w:ascii="Arial" w:hAnsi="Arial" w:cs="Arial"/>
          <w:sz w:val="22"/>
          <w:szCs w:val="22"/>
        </w:rPr>
        <w:t xml:space="preserve"> U</w:t>
      </w:r>
      <w:r w:rsidRPr="00C70004">
        <w:rPr>
          <w:rFonts w:ascii="Arial" w:hAnsi="Arial" w:cs="Arial"/>
          <w:sz w:val="22"/>
          <w:szCs w:val="22"/>
        </w:rPr>
        <w:t>n document complémentaire aux guides d’intervention concernant la grippe sera déposé à la DPSP le 15</w:t>
      </w:r>
      <w:r w:rsidR="006C5D2E">
        <w:rPr>
          <w:rFonts w:ascii="Arial" w:hAnsi="Arial" w:cs="Arial"/>
          <w:sz w:val="22"/>
          <w:szCs w:val="22"/>
        </w:rPr>
        <w:t> </w:t>
      </w:r>
      <w:r w:rsidRPr="00C70004">
        <w:rPr>
          <w:rFonts w:ascii="Arial" w:hAnsi="Arial" w:cs="Arial"/>
          <w:sz w:val="22"/>
          <w:szCs w:val="22"/>
        </w:rPr>
        <w:t>octobre</w:t>
      </w:r>
      <w:r w:rsidR="00F81B24">
        <w:rPr>
          <w:rFonts w:ascii="Arial" w:hAnsi="Arial" w:cs="Arial"/>
          <w:sz w:val="22"/>
          <w:szCs w:val="22"/>
        </w:rPr>
        <w:t xml:space="preserve"> et celui </w:t>
      </w:r>
      <w:r w:rsidRPr="00C70004">
        <w:rPr>
          <w:rFonts w:ascii="Arial" w:hAnsi="Arial" w:cs="Arial"/>
          <w:sz w:val="22"/>
          <w:szCs w:val="22"/>
        </w:rPr>
        <w:t>au regard de la gastro-entérite est attendu le 30</w:t>
      </w:r>
      <w:r w:rsidR="006C5D2E">
        <w:rPr>
          <w:rFonts w:ascii="Arial" w:hAnsi="Arial" w:cs="Arial"/>
          <w:sz w:val="22"/>
          <w:szCs w:val="22"/>
        </w:rPr>
        <w:t> </w:t>
      </w:r>
      <w:r w:rsidRPr="00C70004">
        <w:rPr>
          <w:rFonts w:ascii="Arial" w:hAnsi="Arial" w:cs="Arial"/>
          <w:sz w:val="22"/>
          <w:szCs w:val="22"/>
        </w:rPr>
        <w:t>décembre.</w:t>
      </w:r>
    </w:p>
    <w:p w:rsidR="00A5550D" w:rsidRDefault="00A5550D" w:rsidP="00A5550D">
      <w:pPr>
        <w:pStyle w:val="Paragraphedeliste"/>
        <w:jc w:val="both"/>
        <w:rPr>
          <w:rFonts w:ascii="Arial" w:hAnsi="Arial" w:cs="Arial"/>
          <w:lang w:eastAsia="fr-FR"/>
        </w:rPr>
      </w:pPr>
    </w:p>
    <w:p w:rsidR="00C70004" w:rsidRPr="00C70004" w:rsidRDefault="00C70004" w:rsidP="00A5550D">
      <w:pPr>
        <w:pStyle w:val="Paragraphedeliste"/>
        <w:jc w:val="both"/>
        <w:rPr>
          <w:rFonts w:ascii="Arial" w:hAnsi="Arial" w:cs="Arial"/>
          <w:lang w:eastAsia="fr-FR"/>
        </w:rPr>
      </w:pPr>
      <w:r>
        <w:rPr>
          <w:rFonts w:ascii="Arial" w:hAnsi="Arial" w:cs="Arial"/>
          <w:lang w:eastAsia="fr-FR"/>
        </w:rPr>
        <w:t xml:space="preserve">Quant au plan </w:t>
      </w:r>
      <w:r w:rsidRPr="00C70004">
        <w:rPr>
          <w:rFonts w:ascii="Arial" w:hAnsi="Arial" w:cs="Arial"/>
          <w:lang w:eastAsia="fr-FR"/>
        </w:rPr>
        <w:t>de désencombrement avec surcapacité</w:t>
      </w:r>
      <w:r>
        <w:rPr>
          <w:rFonts w:ascii="Arial" w:hAnsi="Arial" w:cs="Arial"/>
          <w:lang w:eastAsia="fr-FR"/>
        </w:rPr>
        <w:t xml:space="preserve">, </w:t>
      </w:r>
      <w:r w:rsidR="0021048D">
        <w:rPr>
          <w:rFonts w:ascii="Arial" w:hAnsi="Arial" w:cs="Arial"/>
          <w:lang w:eastAsia="fr-FR"/>
        </w:rPr>
        <w:t>l’équipe de PCI à la direction de la protection du MSSS est préoccupé</w:t>
      </w:r>
      <w:r w:rsidR="002871EE">
        <w:rPr>
          <w:rFonts w:ascii="Arial" w:hAnsi="Arial" w:cs="Arial"/>
          <w:lang w:eastAsia="fr-FR"/>
        </w:rPr>
        <w:t xml:space="preserve">e </w:t>
      </w:r>
      <w:r w:rsidR="0021048D">
        <w:rPr>
          <w:rFonts w:ascii="Arial" w:hAnsi="Arial" w:cs="Arial"/>
          <w:lang w:eastAsia="fr-FR"/>
        </w:rPr>
        <w:t xml:space="preserve">de l’impact de ces plans sur </w:t>
      </w:r>
      <w:r w:rsidRPr="00C70004">
        <w:rPr>
          <w:rFonts w:ascii="Arial" w:hAnsi="Arial" w:cs="Arial"/>
          <w:lang w:eastAsia="fr-FR"/>
        </w:rPr>
        <w:t xml:space="preserve">les mesures </w:t>
      </w:r>
      <w:r w:rsidR="0021048D">
        <w:rPr>
          <w:rFonts w:ascii="Arial" w:hAnsi="Arial" w:cs="Arial"/>
          <w:lang w:eastAsia="fr-FR"/>
        </w:rPr>
        <w:t xml:space="preserve">de PCI. </w:t>
      </w:r>
      <w:proofErr w:type="spellStart"/>
      <w:r w:rsidR="0021048D">
        <w:rPr>
          <w:rFonts w:ascii="Arial" w:hAnsi="Arial" w:cs="Arial"/>
          <w:lang w:eastAsia="fr-FR"/>
        </w:rPr>
        <w:lastRenderedPageBreak/>
        <w:t>Favoriseront-ils</w:t>
      </w:r>
      <w:proofErr w:type="spellEnd"/>
      <w:r w:rsidR="0021048D">
        <w:rPr>
          <w:rFonts w:ascii="Arial" w:hAnsi="Arial" w:cs="Arial"/>
          <w:lang w:eastAsia="fr-FR"/>
        </w:rPr>
        <w:t xml:space="preserve"> </w:t>
      </w:r>
      <w:r w:rsidRPr="00C70004">
        <w:rPr>
          <w:rFonts w:ascii="Arial" w:hAnsi="Arial" w:cs="Arial"/>
          <w:lang w:eastAsia="fr-FR"/>
        </w:rPr>
        <w:t>le partage de salles de bains et toilettes par plusieurs usagers</w:t>
      </w:r>
      <w:r w:rsidR="0021048D">
        <w:rPr>
          <w:rFonts w:ascii="Arial" w:hAnsi="Arial" w:cs="Arial"/>
          <w:lang w:eastAsia="fr-FR"/>
        </w:rPr>
        <w:t xml:space="preserve">, </w:t>
      </w:r>
      <w:r w:rsidRPr="00C70004">
        <w:rPr>
          <w:rFonts w:ascii="Arial" w:hAnsi="Arial" w:cs="Arial"/>
          <w:lang w:eastAsia="fr-FR"/>
        </w:rPr>
        <w:t xml:space="preserve">la non-accessibilité des lavabos autant pour les usagers que le personnel, </w:t>
      </w:r>
      <w:r w:rsidR="0021048D">
        <w:rPr>
          <w:rFonts w:ascii="Arial" w:hAnsi="Arial" w:cs="Arial"/>
          <w:lang w:eastAsia="fr-FR"/>
        </w:rPr>
        <w:t xml:space="preserve">etc. </w:t>
      </w:r>
      <w:r w:rsidR="00F81B24">
        <w:rPr>
          <w:rFonts w:ascii="Arial" w:hAnsi="Arial" w:cs="Arial"/>
        </w:rPr>
        <w:t>On encourage les membres et le réseau à s’impliquer dans l’élaboration et la mise en place de plans de désencombrement pour éviter ces écueils.</w:t>
      </w:r>
    </w:p>
    <w:p w:rsidR="00A5550D" w:rsidRDefault="00A5550D" w:rsidP="00A5550D">
      <w:pPr>
        <w:autoSpaceDE w:val="0"/>
        <w:autoSpaceDN w:val="0"/>
        <w:adjustRightInd w:val="0"/>
        <w:ind w:left="709"/>
        <w:jc w:val="both"/>
        <w:rPr>
          <w:rFonts w:ascii="Arial" w:hAnsi="Arial" w:cs="Arial"/>
          <w:sz w:val="22"/>
          <w:szCs w:val="22"/>
        </w:rPr>
      </w:pPr>
    </w:p>
    <w:p w:rsidR="00F81B24" w:rsidRDefault="003C54AA" w:rsidP="00A5550D">
      <w:pPr>
        <w:autoSpaceDE w:val="0"/>
        <w:autoSpaceDN w:val="0"/>
        <w:adjustRightInd w:val="0"/>
        <w:ind w:left="709"/>
        <w:jc w:val="both"/>
        <w:rPr>
          <w:rFonts w:ascii="Arial" w:hAnsi="Arial" w:cs="Arial"/>
          <w:sz w:val="22"/>
          <w:szCs w:val="22"/>
        </w:rPr>
      </w:pPr>
      <w:r w:rsidRPr="00BD005B">
        <w:rPr>
          <w:rFonts w:ascii="Arial" w:hAnsi="Arial" w:cs="Arial"/>
          <w:sz w:val="22"/>
          <w:szCs w:val="22"/>
        </w:rPr>
        <w:t>Également</w:t>
      </w:r>
      <w:r w:rsidR="00F81B24" w:rsidRPr="00F81B24">
        <w:rPr>
          <w:rFonts w:ascii="Arial" w:hAnsi="Arial" w:cs="Arial"/>
          <w:sz w:val="22"/>
          <w:szCs w:val="22"/>
        </w:rPr>
        <w:t xml:space="preserve">, le plan de gestion </w:t>
      </w:r>
      <w:r w:rsidR="00F81B24">
        <w:rPr>
          <w:rFonts w:ascii="Arial" w:hAnsi="Arial" w:cs="Arial"/>
          <w:sz w:val="22"/>
          <w:szCs w:val="22"/>
        </w:rPr>
        <w:t>r</w:t>
      </w:r>
      <w:r w:rsidR="00F81B24" w:rsidRPr="00F81B24">
        <w:rPr>
          <w:rFonts w:ascii="Arial" w:hAnsi="Arial" w:cs="Arial"/>
          <w:sz w:val="22"/>
          <w:szCs w:val="22"/>
        </w:rPr>
        <w:t>ecommande, en cas d’éclosion, le port de masque pour ceux qui refusent la vaccination et la prophylaxie antivirale.</w:t>
      </w:r>
      <w:r w:rsidR="00F81B24">
        <w:rPr>
          <w:rFonts w:ascii="Arial" w:hAnsi="Arial" w:cs="Arial"/>
          <w:sz w:val="22"/>
          <w:szCs w:val="22"/>
        </w:rPr>
        <w:t xml:space="preserve"> Cette recommandation rejoint celle émise par l’AQESSS en février 2013. Cependant la DPSP incite ses partenaires et le réseau à </w:t>
      </w:r>
      <w:r w:rsidR="00F81B24" w:rsidRPr="00F81B24">
        <w:rPr>
          <w:rFonts w:ascii="Arial" w:hAnsi="Arial" w:cs="Arial"/>
          <w:sz w:val="22"/>
          <w:szCs w:val="22"/>
        </w:rPr>
        <w:t xml:space="preserve">demeurer vigilant sur l’observance de cette mesure et son impact sur la vaccination des travailleurs de la santé. À ce chapitre la DPSP suit </w:t>
      </w:r>
      <w:r w:rsidR="00F81B24">
        <w:rPr>
          <w:rFonts w:ascii="Arial" w:hAnsi="Arial" w:cs="Arial"/>
          <w:sz w:val="22"/>
          <w:szCs w:val="22"/>
        </w:rPr>
        <w:t>l’évolution de la situation en Colombie-Britannique, cette dernière ayant mis en place une politique exige</w:t>
      </w:r>
      <w:r w:rsidR="0077128A">
        <w:rPr>
          <w:rFonts w:ascii="Arial" w:hAnsi="Arial" w:cs="Arial"/>
          <w:sz w:val="22"/>
          <w:szCs w:val="22"/>
        </w:rPr>
        <w:t xml:space="preserve">ant </w:t>
      </w:r>
      <w:r w:rsidR="00F81B24">
        <w:rPr>
          <w:rFonts w:ascii="Arial" w:hAnsi="Arial" w:cs="Arial"/>
          <w:sz w:val="22"/>
          <w:szCs w:val="22"/>
        </w:rPr>
        <w:t>le port du masque pendant toute la saison grippale pour les personnes non vaccinées.</w:t>
      </w:r>
    </w:p>
    <w:p w:rsidR="0077128A" w:rsidRDefault="0077128A" w:rsidP="00F81B24">
      <w:pPr>
        <w:autoSpaceDE w:val="0"/>
        <w:autoSpaceDN w:val="0"/>
        <w:adjustRightInd w:val="0"/>
        <w:ind w:left="709"/>
        <w:rPr>
          <w:rFonts w:ascii="Arial" w:hAnsi="Arial" w:cs="Arial"/>
          <w:sz w:val="22"/>
          <w:szCs w:val="22"/>
        </w:rPr>
      </w:pPr>
    </w:p>
    <w:p w:rsidR="0077128A" w:rsidRDefault="0077128A" w:rsidP="0077128A">
      <w:pPr>
        <w:autoSpaceDE w:val="0"/>
        <w:autoSpaceDN w:val="0"/>
        <w:adjustRightInd w:val="0"/>
        <w:ind w:left="708"/>
        <w:jc w:val="both"/>
        <w:rPr>
          <w:rFonts w:ascii="Arial" w:hAnsi="Arial" w:cs="Arial"/>
          <w:sz w:val="22"/>
          <w:szCs w:val="22"/>
        </w:rPr>
      </w:pPr>
      <w:r>
        <w:rPr>
          <w:rFonts w:ascii="Arial" w:hAnsi="Arial" w:cs="Arial"/>
          <w:sz w:val="22"/>
          <w:szCs w:val="22"/>
        </w:rPr>
        <w:t>Et enfin, les membres sont informés des rencontres et actions tenues avec les partenaires afin de les sensibiliser au plan de gestion des éclosions et aux enjeux de santé publique et de PCI :</w:t>
      </w:r>
    </w:p>
    <w:p w:rsidR="00A5550D" w:rsidRDefault="00A5550D" w:rsidP="0077128A">
      <w:pPr>
        <w:autoSpaceDE w:val="0"/>
        <w:autoSpaceDN w:val="0"/>
        <w:adjustRightInd w:val="0"/>
        <w:ind w:left="708"/>
        <w:jc w:val="both"/>
        <w:rPr>
          <w:rFonts w:ascii="Arial" w:hAnsi="Arial" w:cs="Arial"/>
          <w:sz w:val="22"/>
          <w:szCs w:val="22"/>
        </w:rPr>
      </w:pPr>
    </w:p>
    <w:p w:rsidR="0077128A" w:rsidRDefault="002871EE" w:rsidP="0077128A">
      <w:pPr>
        <w:autoSpaceDE w:val="0"/>
        <w:autoSpaceDN w:val="0"/>
        <w:adjustRightInd w:val="0"/>
        <w:ind w:left="709"/>
        <w:rPr>
          <w:rFonts w:ascii="Arial" w:hAnsi="Arial" w:cs="Arial"/>
          <w:sz w:val="22"/>
          <w:szCs w:val="22"/>
        </w:rPr>
      </w:pPr>
      <w:r>
        <w:rPr>
          <w:rFonts w:ascii="Arial" w:hAnsi="Arial" w:cs="Arial"/>
          <w:sz w:val="22"/>
          <w:szCs w:val="22"/>
        </w:rPr>
        <w:t xml:space="preserve">- </w:t>
      </w:r>
      <w:r w:rsidR="00A5550D">
        <w:rPr>
          <w:rFonts w:ascii="Arial" w:hAnsi="Arial" w:cs="Arial"/>
          <w:sz w:val="22"/>
          <w:szCs w:val="22"/>
        </w:rPr>
        <w:t>R</w:t>
      </w:r>
      <w:r w:rsidR="0077128A">
        <w:rPr>
          <w:rFonts w:ascii="Arial" w:hAnsi="Arial" w:cs="Arial"/>
          <w:sz w:val="22"/>
          <w:szCs w:val="22"/>
        </w:rPr>
        <w:t>encontre des DOS (Direction d’organisation de services des agences) et DRAMU (direction régionale des affaires médicales et universitaires) : 12</w:t>
      </w:r>
      <w:r w:rsidR="00A5550D">
        <w:rPr>
          <w:rFonts w:ascii="Arial" w:hAnsi="Arial" w:cs="Arial"/>
          <w:sz w:val="22"/>
          <w:szCs w:val="22"/>
        </w:rPr>
        <w:t> </w:t>
      </w:r>
      <w:r w:rsidR="0077128A">
        <w:rPr>
          <w:rFonts w:ascii="Arial" w:hAnsi="Arial" w:cs="Arial"/>
          <w:sz w:val="22"/>
          <w:szCs w:val="22"/>
        </w:rPr>
        <w:t>septembre</w:t>
      </w:r>
      <w:r w:rsidR="00A5550D">
        <w:rPr>
          <w:rFonts w:ascii="Arial" w:hAnsi="Arial" w:cs="Arial"/>
          <w:sz w:val="22"/>
          <w:szCs w:val="22"/>
        </w:rPr>
        <w:t>,</w:t>
      </w:r>
    </w:p>
    <w:p w:rsidR="0077128A" w:rsidRPr="00844694" w:rsidRDefault="0077128A" w:rsidP="0077128A">
      <w:pPr>
        <w:autoSpaceDE w:val="0"/>
        <w:autoSpaceDN w:val="0"/>
        <w:adjustRightInd w:val="0"/>
        <w:ind w:left="709"/>
        <w:rPr>
          <w:rFonts w:ascii="Arial" w:hAnsi="Arial" w:cs="Arial"/>
          <w:sz w:val="22"/>
          <w:szCs w:val="22"/>
        </w:rPr>
      </w:pPr>
      <w:r>
        <w:rPr>
          <w:rFonts w:ascii="Arial" w:hAnsi="Arial" w:cs="Arial"/>
          <w:sz w:val="22"/>
          <w:szCs w:val="22"/>
        </w:rPr>
        <w:t xml:space="preserve">- </w:t>
      </w:r>
      <w:r w:rsidRPr="00844694">
        <w:rPr>
          <w:rFonts w:ascii="Arial" w:hAnsi="Arial" w:cs="Arial"/>
          <w:sz w:val="22"/>
          <w:szCs w:val="22"/>
        </w:rPr>
        <w:t>TCNSP :</w:t>
      </w:r>
      <w:r>
        <w:rPr>
          <w:rFonts w:ascii="Arial" w:hAnsi="Arial" w:cs="Arial"/>
          <w:sz w:val="22"/>
          <w:szCs w:val="22"/>
        </w:rPr>
        <w:t xml:space="preserve"> </w:t>
      </w:r>
      <w:r w:rsidRPr="00844694">
        <w:rPr>
          <w:rFonts w:ascii="Arial" w:hAnsi="Arial" w:cs="Arial"/>
          <w:sz w:val="22"/>
          <w:szCs w:val="22"/>
        </w:rPr>
        <w:t>11</w:t>
      </w:r>
      <w:r w:rsidR="00A5550D">
        <w:rPr>
          <w:rFonts w:ascii="Arial" w:hAnsi="Arial" w:cs="Arial"/>
          <w:sz w:val="22"/>
          <w:szCs w:val="22"/>
        </w:rPr>
        <w:t> </w:t>
      </w:r>
      <w:r w:rsidRPr="00844694">
        <w:rPr>
          <w:rFonts w:ascii="Arial" w:hAnsi="Arial" w:cs="Arial"/>
          <w:sz w:val="22"/>
          <w:szCs w:val="22"/>
        </w:rPr>
        <w:t>septembre</w:t>
      </w:r>
      <w:r w:rsidR="00A5550D">
        <w:rPr>
          <w:rFonts w:ascii="Arial" w:hAnsi="Arial" w:cs="Arial"/>
          <w:sz w:val="22"/>
          <w:szCs w:val="22"/>
        </w:rPr>
        <w:t>,</w:t>
      </w:r>
    </w:p>
    <w:p w:rsidR="0077128A" w:rsidRPr="00844694" w:rsidRDefault="0077128A" w:rsidP="0077128A">
      <w:pPr>
        <w:ind w:left="720"/>
        <w:rPr>
          <w:rFonts w:ascii="Arial" w:hAnsi="Arial" w:cs="Arial"/>
          <w:sz w:val="22"/>
          <w:szCs w:val="22"/>
        </w:rPr>
      </w:pPr>
      <w:r w:rsidRPr="00844694">
        <w:rPr>
          <w:rFonts w:ascii="Arial" w:hAnsi="Arial" w:cs="Arial"/>
          <w:sz w:val="22"/>
          <w:szCs w:val="22"/>
        </w:rPr>
        <w:t>- TCNMI :</w:t>
      </w:r>
      <w:r>
        <w:rPr>
          <w:rFonts w:ascii="Arial" w:hAnsi="Arial" w:cs="Arial"/>
          <w:sz w:val="22"/>
          <w:szCs w:val="22"/>
        </w:rPr>
        <w:t xml:space="preserve"> </w:t>
      </w:r>
      <w:r w:rsidRPr="00844694">
        <w:rPr>
          <w:rFonts w:ascii="Arial" w:hAnsi="Arial" w:cs="Arial"/>
          <w:sz w:val="22"/>
          <w:szCs w:val="22"/>
        </w:rPr>
        <w:t>27</w:t>
      </w:r>
      <w:r w:rsidR="00A5550D">
        <w:rPr>
          <w:rFonts w:ascii="Arial" w:hAnsi="Arial" w:cs="Arial"/>
          <w:sz w:val="22"/>
          <w:szCs w:val="22"/>
        </w:rPr>
        <w:t> </w:t>
      </w:r>
      <w:r w:rsidRPr="00844694">
        <w:rPr>
          <w:rFonts w:ascii="Arial" w:hAnsi="Arial" w:cs="Arial"/>
          <w:sz w:val="22"/>
          <w:szCs w:val="22"/>
        </w:rPr>
        <w:t>septembre</w:t>
      </w:r>
      <w:r w:rsidR="00A5550D">
        <w:rPr>
          <w:rFonts w:ascii="Arial" w:hAnsi="Arial" w:cs="Arial"/>
          <w:sz w:val="22"/>
          <w:szCs w:val="22"/>
        </w:rPr>
        <w:t>,</w:t>
      </w:r>
    </w:p>
    <w:p w:rsidR="0077128A" w:rsidRPr="00844694" w:rsidRDefault="0077128A" w:rsidP="0077128A">
      <w:pPr>
        <w:ind w:left="12" w:firstLine="708"/>
        <w:rPr>
          <w:rFonts w:ascii="Arial" w:hAnsi="Arial" w:cs="Arial"/>
          <w:sz w:val="22"/>
          <w:szCs w:val="22"/>
        </w:rPr>
      </w:pPr>
      <w:r w:rsidRPr="00844694">
        <w:rPr>
          <w:rFonts w:ascii="Arial" w:hAnsi="Arial" w:cs="Arial"/>
          <w:sz w:val="22"/>
          <w:szCs w:val="22"/>
        </w:rPr>
        <w:t>- CODIR : 21</w:t>
      </w:r>
      <w:r w:rsidR="00A5550D">
        <w:rPr>
          <w:rFonts w:ascii="Arial" w:hAnsi="Arial" w:cs="Arial"/>
          <w:sz w:val="22"/>
          <w:szCs w:val="22"/>
        </w:rPr>
        <w:t> </w:t>
      </w:r>
      <w:r w:rsidRPr="00844694">
        <w:rPr>
          <w:rFonts w:ascii="Arial" w:hAnsi="Arial" w:cs="Arial"/>
          <w:sz w:val="22"/>
          <w:szCs w:val="22"/>
        </w:rPr>
        <w:t>octobre</w:t>
      </w:r>
      <w:r w:rsidR="00A5550D">
        <w:rPr>
          <w:rFonts w:ascii="Arial" w:hAnsi="Arial" w:cs="Arial"/>
          <w:sz w:val="22"/>
          <w:szCs w:val="22"/>
        </w:rPr>
        <w:t>,</w:t>
      </w:r>
    </w:p>
    <w:p w:rsidR="0077128A" w:rsidRPr="00844694" w:rsidRDefault="0077128A" w:rsidP="0077128A">
      <w:pPr>
        <w:ind w:left="12" w:firstLine="708"/>
        <w:rPr>
          <w:rFonts w:ascii="Arial" w:hAnsi="Arial" w:cs="Arial"/>
          <w:sz w:val="22"/>
          <w:szCs w:val="22"/>
        </w:rPr>
      </w:pPr>
      <w:r w:rsidRPr="00844694">
        <w:rPr>
          <w:rFonts w:ascii="Arial" w:hAnsi="Arial" w:cs="Arial"/>
          <w:sz w:val="22"/>
          <w:szCs w:val="22"/>
        </w:rPr>
        <w:t>- CGR : 2</w:t>
      </w:r>
      <w:r w:rsidR="00A5550D">
        <w:rPr>
          <w:rFonts w:ascii="Arial" w:hAnsi="Arial" w:cs="Arial"/>
          <w:sz w:val="22"/>
          <w:szCs w:val="22"/>
        </w:rPr>
        <w:t> </w:t>
      </w:r>
      <w:r w:rsidRPr="00844694">
        <w:rPr>
          <w:rFonts w:ascii="Arial" w:hAnsi="Arial" w:cs="Arial"/>
          <w:sz w:val="22"/>
          <w:szCs w:val="22"/>
        </w:rPr>
        <w:t>octobre</w:t>
      </w:r>
      <w:r w:rsidR="00A5550D">
        <w:rPr>
          <w:rFonts w:ascii="Arial" w:hAnsi="Arial" w:cs="Arial"/>
          <w:sz w:val="22"/>
          <w:szCs w:val="22"/>
        </w:rPr>
        <w:t>,</w:t>
      </w:r>
    </w:p>
    <w:p w:rsidR="0077128A" w:rsidRPr="00844694" w:rsidRDefault="0077128A" w:rsidP="0077128A">
      <w:pPr>
        <w:ind w:left="851" w:hanging="143"/>
        <w:rPr>
          <w:rFonts w:ascii="Arial" w:hAnsi="Arial" w:cs="Arial"/>
          <w:sz w:val="22"/>
          <w:szCs w:val="22"/>
        </w:rPr>
      </w:pPr>
      <w:r w:rsidRPr="00844694">
        <w:rPr>
          <w:rFonts w:ascii="Arial" w:hAnsi="Arial" w:cs="Arial"/>
          <w:sz w:val="22"/>
          <w:szCs w:val="22"/>
        </w:rPr>
        <w:t>- Syndicats nationaux : 24 septembre (7 centrales)</w:t>
      </w:r>
      <w:r>
        <w:rPr>
          <w:rFonts w:ascii="Arial" w:hAnsi="Arial" w:cs="Arial"/>
          <w:sz w:val="22"/>
          <w:szCs w:val="22"/>
        </w:rPr>
        <w:t xml:space="preserve">. </w:t>
      </w:r>
      <w:r w:rsidRPr="00844694">
        <w:rPr>
          <w:rFonts w:ascii="Arial" w:hAnsi="Arial" w:cs="Arial"/>
          <w:sz w:val="22"/>
          <w:szCs w:val="22"/>
        </w:rPr>
        <w:t> Présentation,</w:t>
      </w:r>
      <w:r>
        <w:rPr>
          <w:rFonts w:ascii="Arial" w:hAnsi="Arial" w:cs="Arial"/>
          <w:sz w:val="22"/>
          <w:szCs w:val="22"/>
        </w:rPr>
        <w:t xml:space="preserve"> </w:t>
      </w:r>
      <w:r w:rsidRPr="00844694">
        <w:rPr>
          <w:rFonts w:ascii="Arial" w:hAnsi="Arial" w:cs="Arial"/>
          <w:sz w:val="22"/>
          <w:szCs w:val="22"/>
        </w:rPr>
        <w:t xml:space="preserve">en collaboration </w:t>
      </w:r>
      <w:r>
        <w:rPr>
          <w:rFonts w:ascii="Arial" w:hAnsi="Arial" w:cs="Arial"/>
          <w:sz w:val="22"/>
          <w:szCs w:val="22"/>
        </w:rPr>
        <w:t xml:space="preserve">avec </w:t>
      </w:r>
      <w:r w:rsidRPr="00844694">
        <w:rPr>
          <w:rFonts w:ascii="Arial" w:hAnsi="Arial" w:cs="Arial"/>
          <w:sz w:val="22"/>
          <w:szCs w:val="22"/>
        </w:rPr>
        <w:t>la DGPRM, de la stratégie pour augmenter la couverture vaccinale des travailleurs de la santé</w:t>
      </w:r>
      <w:r w:rsidR="00A5550D">
        <w:rPr>
          <w:rFonts w:ascii="Arial" w:hAnsi="Arial" w:cs="Arial"/>
          <w:sz w:val="22"/>
          <w:szCs w:val="22"/>
        </w:rPr>
        <w:t>,</w:t>
      </w:r>
    </w:p>
    <w:p w:rsidR="0077128A" w:rsidRDefault="0077128A" w:rsidP="0077128A">
      <w:pPr>
        <w:ind w:left="709" w:hanging="1"/>
        <w:rPr>
          <w:rFonts w:ascii="Arial" w:hAnsi="Arial" w:cs="Arial"/>
          <w:sz w:val="22"/>
          <w:szCs w:val="22"/>
        </w:rPr>
      </w:pPr>
      <w:r w:rsidRPr="00844694">
        <w:rPr>
          <w:rFonts w:ascii="Arial" w:hAnsi="Arial" w:cs="Arial"/>
          <w:sz w:val="22"/>
          <w:szCs w:val="22"/>
        </w:rPr>
        <w:t xml:space="preserve">- </w:t>
      </w:r>
      <w:r>
        <w:rPr>
          <w:rFonts w:ascii="Arial" w:hAnsi="Arial" w:cs="Arial"/>
          <w:sz w:val="22"/>
          <w:szCs w:val="22"/>
        </w:rPr>
        <w:t>L</w:t>
      </w:r>
      <w:r w:rsidRPr="00844694">
        <w:rPr>
          <w:rFonts w:ascii="Arial" w:hAnsi="Arial" w:cs="Arial"/>
          <w:sz w:val="22"/>
          <w:szCs w:val="22"/>
        </w:rPr>
        <w:t>ettre aux directeurs généraux co-signée par DNSP, DGSMU/DGPRM</w:t>
      </w:r>
      <w:r>
        <w:rPr>
          <w:rFonts w:ascii="Arial" w:hAnsi="Arial" w:cs="Arial"/>
          <w:sz w:val="22"/>
          <w:szCs w:val="22"/>
        </w:rPr>
        <w:t>.</w:t>
      </w:r>
    </w:p>
    <w:p w:rsidR="003F4C60" w:rsidRDefault="00A5550D" w:rsidP="003F4C60">
      <w:pPr>
        <w:autoSpaceDE w:val="0"/>
        <w:autoSpaceDN w:val="0"/>
        <w:adjustRightInd w:val="0"/>
        <w:rPr>
          <w:rFonts w:ascii="Arial" w:hAnsi="Arial" w:cs="Arial"/>
        </w:rPr>
      </w:pPr>
      <w:r>
        <w:rPr>
          <w:rFonts w:ascii="Arial" w:hAnsi="Arial" w:cs="Arial"/>
        </w:rPr>
        <w:tab/>
      </w:r>
    </w:p>
    <w:p w:rsidR="00F81B24" w:rsidRPr="00CD19D1" w:rsidRDefault="00F81B24" w:rsidP="00D14FBE">
      <w:pPr>
        <w:autoSpaceDE w:val="0"/>
        <w:autoSpaceDN w:val="0"/>
        <w:adjustRightInd w:val="0"/>
        <w:spacing w:after="120"/>
        <w:ind w:left="709"/>
        <w:jc w:val="both"/>
        <w:rPr>
          <w:rFonts w:ascii="Arial" w:hAnsi="Arial" w:cs="Arial"/>
          <w:b/>
          <w:sz w:val="22"/>
          <w:szCs w:val="22"/>
        </w:rPr>
      </w:pPr>
      <w:r w:rsidRPr="00CD19D1">
        <w:rPr>
          <w:rFonts w:ascii="Arial" w:hAnsi="Arial" w:cs="Arial"/>
          <w:b/>
          <w:sz w:val="22"/>
          <w:szCs w:val="22"/>
        </w:rPr>
        <w:t>33.4.2 Vaccination des travailleurs de la santé (</w:t>
      </w:r>
      <w:r w:rsidR="00CD19D1">
        <w:rPr>
          <w:rFonts w:ascii="Arial" w:hAnsi="Arial" w:cs="Arial"/>
          <w:b/>
          <w:sz w:val="22"/>
          <w:szCs w:val="22"/>
        </w:rPr>
        <w:t xml:space="preserve">invité : </w:t>
      </w:r>
      <w:r w:rsidRPr="00CD19D1">
        <w:rPr>
          <w:rFonts w:ascii="Arial" w:hAnsi="Arial" w:cs="Arial"/>
          <w:b/>
          <w:sz w:val="22"/>
          <w:szCs w:val="22"/>
        </w:rPr>
        <w:t>Bruno Turmel)</w:t>
      </w:r>
    </w:p>
    <w:p w:rsidR="00355758" w:rsidRDefault="00CD19D1" w:rsidP="00A5550D">
      <w:pPr>
        <w:autoSpaceDE w:val="0"/>
        <w:autoSpaceDN w:val="0"/>
        <w:adjustRightInd w:val="0"/>
        <w:ind w:left="708"/>
        <w:jc w:val="both"/>
        <w:rPr>
          <w:rFonts w:ascii="Arial" w:hAnsi="Arial" w:cs="Arial"/>
          <w:sz w:val="22"/>
          <w:szCs w:val="22"/>
        </w:rPr>
      </w:pPr>
      <w:r w:rsidRPr="00CD19D1">
        <w:rPr>
          <w:rFonts w:ascii="Arial" w:hAnsi="Arial" w:cs="Arial"/>
          <w:sz w:val="22"/>
          <w:szCs w:val="22"/>
        </w:rPr>
        <w:t>L’</w:t>
      </w:r>
      <w:r w:rsidRPr="00CD19D1">
        <w:rPr>
          <w:rFonts w:ascii="Arial" w:hAnsi="Arial" w:cs="Arial"/>
          <w:i/>
          <w:sz w:val="22"/>
          <w:szCs w:val="22"/>
        </w:rPr>
        <w:t>Outil d’auto évaluation d’application des stratégies prouvées efficaces pour améliorer la couverture vaccinale des</w:t>
      </w:r>
      <w:r>
        <w:rPr>
          <w:rFonts w:ascii="Arial" w:hAnsi="Arial" w:cs="Arial"/>
          <w:i/>
          <w:sz w:val="22"/>
          <w:szCs w:val="22"/>
        </w:rPr>
        <w:t xml:space="preserve"> travailleurs de la santé contre la grippe </w:t>
      </w:r>
      <w:r w:rsidRPr="00CD19D1">
        <w:rPr>
          <w:rFonts w:ascii="Arial" w:hAnsi="Arial" w:cs="Arial"/>
          <w:sz w:val="22"/>
          <w:szCs w:val="22"/>
        </w:rPr>
        <w:t>a été reçu des membres</w:t>
      </w:r>
      <w:r>
        <w:rPr>
          <w:rFonts w:ascii="Arial" w:hAnsi="Arial" w:cs="Arial"/>
          <w:sz w:val="22"/>
          <w:szCs w:val="22"/>
        </w:rPr>
        <w:t>. Cet outil sera diffusé au réseau dans les prochains jours</w:t>
      </w:r>
      <w:r w:rsidR="00BD6740">
        <w:rPr>
          <w:rFonts w:ascii="Arial" w:hAnsi="Arial" w:cs="Arial"/>
          <w:sz w:val="22"/>
          <w:szCs w:val="22"/>
        </w:rPr>
        <w:t xml:space="preserve"> (diffusé le 25</w:t>
      </w:r>
      <w:r w:rsidR="00A5550D">
        <w:rPr>
          <w:rFonts w:ascii="Arial" w:hAnsi="Arial" w:cs="Arial"/>
          <w:sz w:val="22"/>
          <w:szCs w:val="22"/>
        </w:rPr>
        <w:t> </w:t>
      </w:r>
      <w:r w:rsidR="00BD6740">
        <w:rPr>
          <w:rFonts w:ascii="Arial" w:hAnsi="Arial" w:cs="Arial"/>
          <w:sz w:val="22"/>
          <w:szCs w:val="22"/>
        </w:rPr>
        <w:t>octobre aux DG des établissements)</w:t>
      </w:r>
      <w:r>
        <w:rPr>
          <w:rFonts w:ascii="Arial" w:hAnsi="Arial" w:cs="Arial"/>
          <w:sz w:val="22"/>
          <w:szCs w:val="22"/>
        </w:rPr>
        <w:t>.</w:t>
      </w:r>
    </w:p>
    <w:p w:rsidR="00A5550D" w:rsidRDefault="00A5550D" w:rsidP="00A5550D">
      <w:pPr>
        <w:autoSpaceDE w:val="0"/>
        <w:autoSpaceDN w:val="0"/>
        <w:adjustRightInd w:val="0"/>
        <w:ind w:left="709"/>
        <w:jc w:val="both"/>
        <w:rPr>
          <w:rFonts w:ascii="Arial" w:hAnsi="Arial" w:cs="Arial"/>
          <w:sz w:val="22"/>
          <w:szCs w:val="22"/>
        </w:rPr>
      </w:pPr>
    </w:p>
    <w:p w:rsidR="009B6461" w:rsidRDefault="009B6461" w:rsidP="00A5550D">
      <w:pPr>
        <w:autoSpaceDE w:val="0"/>
        <w:autoSpaceDN w:val="0"/>
        <w:adjustRightInd w:val="0"/>
        <w:ind w:left="709"/>
        <w:jc w:val="both"/>
        <w:rPr>
          <w:rFonts w:ascii="Arial" w:hAnsi="Arial" w:cs="Arial"/>
          <w:sz w:val="22"/>
          <w:szCs w:val="22"/>
        </w:rPr>
      </w:pPr>
      <w:r>
        <w:rPr>
          <w:rFonts w:ascii="Arial" w:hAnsi="Arial" w:cs="Arial"/>
          <w:sz w:val="22"/>
          <w:szCs w:val="22"/>
        </w:rPr>
        <w:t xml:space="preserve">Dr Turmel </w:t>
      </w:r>
      <w:r w:rsidRPr="00844694">
        <w:rPr>
          <w:rFonts w:ascii="Arial" w:hAnsi="Arial" w:cs="Arial"/>
          <w:sz w:val="22"/>
          <w:szCs w:val="22"/>
        </w:rPr>
        <w:t>résume</w:t>
      </w:r>
      <w:r>
        <w:rPr>
          <w:rFonts w:ascii="Arial" w:hAnsi="Arial" w:cs="Arial"/>
          <w:sz w:val="22"/>
          <w:szCs w:val="22"/>
        </w:rPr>
        <w:t xml:space="preserve"> les stratégies de l’outil pour les membres. Une consultation informelle a eu lieu à la permanence du Comité d’éthique en santé publique et de la direction de l’éthique du MSSS en lien avec la stratégie sur les incitatifs à la vaccination. Aucun enjeu majeur n’est ressorti en autant que la proportionnalité soit prise en compte, ce qui n’est pas un enjeu compte tenu du budget des établissements pour les incitatifs.</w:t>
      </w:r>
    </w:p>
    <w:p w:rsidR="00466CBA" w:rsidRDefault="00466CBA" w:rsidP="00466CBA">
      <w:pPr>
        <w:autoSpaceDE w:val="0"/>
        <w:autoSpaceDN w:val="0"/>
        <w:adjustRightInd w:val="0"/>
        <w:ind w:left="709"/>
        <w:jc w:val="both"/>
        <w:rPr>
          <w:rFonts w:ascii="Arial" w:hAnsi="Arial" w:cs="Arial"/>
          <w:sz w:val="22"/>
          <w:szCs w:val="22"/>
        </w:rPr>
      </w:pPr>
    </w:p>
    <w:p w:rsidR="00C37026" w:rsidRPr="00466CBA" w:rsidRDefault="00C37026" w:rsidP="00466CBA">
      <w:pPr>
        <w:autoSpaceDE w:val="0"/>
        <w:autoSpaceDN w:val="0"/>
        <w:adjustRightInd w:val="0"/>
        <w:ind w:left="709"/>
        <w:jc w:val="both"/>
        <w:rPr>
          <w:rFonts w:ascii="Arial" w:hAnsi="Arial" w:cs="Arial"/>
          <w:sz w:val="22"/>
          <w:szCs w:val="22"/>
        </w:rPr>
      </w:pPr>
      <w:r w:rsidRPr="00C37026">
        <w:rPr>
          <w:rFonts w:ascii="Arial" w:hAnsi="Arial" w:cs="Arial"/>
          <w:sz w:val="22"/>
          <w:szCs w:val="22"/>
        </w:rPr>
        <w:t xml:space="preserve">La mesure de la </w:t>
      </w:r>
      <w:r w:rsidRPr="00466CBA">
        <w:rPr>
          <w:rFonts w:ascii="Arial" w:hAnsi="Arial" w:cs="Arial"/>
          <w:sz w:val="22"/>
          <w:szCs w:val="22"/>
        </w:rPr>
        <w:t xml:space="preserve">couverture vaccinale demeure problématique dans notre réseau. </w:t>
      </w:r>
      <w:r w:rsidR="00466CBA">
        <w:rPr>
          <w:rFonts w:ascii="Arial" w:hAnsi="Arial" w:cs="Arial"/>
          <w:sz w:val="22"/>
          <w:szCs w:val="22"/>
        </w:rPr>
        <w:t>À</w:t>
      </w:r>
      <w:r w:rsidR="00466CBA" w:rsidRPr="00466CBA">
        <w:rPr>
          <w:rFonts w:ascii="Arial" w:hAnsi="Arial" w:cs="Arial"/>
          <w:sz w:val="22"/>
          <w:szCs w:val="22"/>
        </w:rPr>
        <w:t xml:space="preserve"> court terme</w:t>
      </w:r>
      <w:r w:rsidRPr="00466CBA">
        <w:rPr>
          <w:rFonts w:ascii="Arial" w:hAnsi="Arial" w:cs="Arial"/>
          <w:sz w:val="22"/>
          <w:szCs w:val="22"/>
        </w:rPr>
        <w:t xml:space="preserve">, l’outil élaboré par la région 15 a été mis en ligne sur le site de </w:t>
      </w:r>
      <w:r w:rsidR="00466CBA" w:rsidRPr="00466CBA">
        <w:rPr>
          <w:rFonts w:ascii="Arial" w:hAnsi="Arial" w:cs="Arial"/>
          <w:sz w:val="22"/>
          <w:szCs w:val="22"/>
        </w:rPr>
        <w:t>l’</w:t>
      </w:r>
      <w:r w:rsidRPr="00466CBA">
        <w:rPr>
          <w:rFonts w:ascii="Arial" w:hAnsi="Arial" w:cs="Arial"/>
          <w:sz w:val="22"/>
          <w:szCs w:val="22"/>
        </w:rPr>
        <w:t>ASSTAS</w:t>
      </w:r>
      <w:r w:rsidR="00466CBA" w:rsidRPr="00466CBA">
        <w:rPr>
          <w:rFonts w:ascii="Arial" w:hAnsi="Arial" w:cs="Arial"/>
          <w:sz w:val="22"/>
          <w:szCs w:val="22"/>
        </w:rPr>
        <w:t xml:space="preserve"> </w:t>
      </w:r>
      <w:r w:rsidR="00466CBA">
        <w:rPr>
          <w:rFonts w:ascii="Arial" w:hAnsi="Arial" w:cs="Arial"/>
          <w:sz w:val="22"/>
          <w:szCs w:val="22"/>
        </w:rPr>
        <w:t xml:space="preserve">pour </w:t>
      </w:r>
      <w:r w:rsidR="00466CBA" w:rsidRPr="00466CBA">
        <w:rPr>
          <w:rFonts w:ascii="Arial" w:hAnsi="Arial" w:cs="Arial"/>
          <w:sz w:val="22"/>
          <w:szCs w:val="22"/>
        </w:rPr>
        <w:t>soutenir</w:t>
      </w:r>
      <w:r w:rsidR="00466CBA">
        <w:rPr>
          <w:rFonts w:ascii="Arial" w:hAnsi="Arial" w:cs="Arial"/>
          <w:sz w:val="22"/>
          <w:szCs w:val="22"/>
        </w:rPr>
        <w:t xml:space="preserve"> le réseau dans ce processus.</w:t>
      </w:r>
      <w:r w:rsidRPr="00466CBA">
        <w:rPr>
          <w:rFonts w:ascii="Arial" w:hAnsi="Arial" w:cs="Arial"/>
          <w:sz w:val="22"/>
          <w:szCs w:val="22"/>
        </w:rPr>
        <w:t xml:space="preserve"> Par ailleurs</w:t>
      </w:r>
      <w:r w:rsidR="00466CBA">
        <w:rPr>
          <w:rFonts w:ascii="Arial" w:hAnsi="Arial" w:cs="Arial"/>
          <w:sz w:val="22"/>
          <w:szCs w:val="22"/>
        </w:rPr>
        <w:t>,</w:t>
      </w:r>
      <w:r w:rsidRPr="00466CBA">
        <w:rPr>
          <w:rFonts w:ascii="Arial" w:hAnsi="Arial" w:cs="Arial"/>
          <w:sz w:val="22"/>
          <w:szCs w:val="22"/>
        </w:rPr>
        <w:t xml:space="preserve"> un groupe de travail a été mis sur pied </w:t>
      </w:r>
      <w:r w:rsidR="00466CBA" w:rsidRPr="00466CBA">
        <w:rPr>
          <w:rFonts w:ascii="Arial" w:hAnsi="Arial" w:cs="Arial"/>
          <w:sz w:val="22"/>
          <w:szCs w:val="22"/>
        </w:rPr>
        <w:t>par D</w:t>
      </w:r>
      <w:r w:rsidRPr="00466CBA">
        <w:rPr>
          <w:rFonts w:ascii="Arial" w:hAnsi="Arial" w:cs="Arial"/>
          <w:sz w:val="22"/>
          <w:szCs w:val="22"/>
        </w:rPr>
        <w:t xml:space="preserve">r Turmel </w:t>
      </w:r>
      <w:r w:rsidR="00466CBA" w:rsidRPr="00466CBA">
        <w:rPr>
          <w:rFonts w:ascii="Arial" w:hAnsi="Arial" w:cs="Arial"/>
          <w:sz w:val="22"/>
          <w:szCs w:val="22"/>
        </w:rPr>
        <w:t xml:space="preserve">afin de </w:t>
      </w:r>
      <w:r w:rsidR="0077128A">
        <w:rPr>
          <w:rFonts w:ascii="Arial" w:hAnsi="Arial" w:cs="Arial"/>
          <w:sz w:val="22"/>
          <w:szCs w:val="22"/>
        </w:rPr>
        <w:t xml:space="preserve">standardiser </w:t>
      </w:r>
      <w:r w:rsidR="00466CBA" w:rsidRPr="00466CBA">
        <w:rPr>
          <w:rFonts w:ascii="Arial" w:hAnsi="Arial" w:cs="Arial"/>
          <w:sz w:val="22"/>
          <w:szCs w:val="22"/>
        </w:rPr>
        <w:t xml:space="preserve">la mesure de la couverture vaccinale notamment par une définition commune des numérateurs et dénominateurs. </w:t>
      </w:r>
      <w:r w:rsidR="007D747F">
        <w:rPr>
          <w:rFonts w:ascii="Arial" w:hAnsi="Arial" w:cs="Arial"/>
          <w:sz w:val="22"/>
          <w:szCs w:val="22"/>
        </w:rPr>
        <w:t>Ce groupe compte des intervenants des directions de santé publique, de l’ASSTSAS, de l’INSPQ et de la DGSP du MSSS.</w:t>
      </w:r>
    </w:p>
    <w:p w:rsidR="000443E5" w:rsidRDefault="000443E5" w:rsidP="00D3112B">
      <w:pPr>
        <w:autoSpaceDE w:val="0"/>
        <w:autoSpaceDN w:val="0"/>
        <w:adjustRightInd w:val="0"/>
        <w:ind w:left="708"/>
        <w:jc w:val="both"/>
        <w:rPr>
          <w:rFonts w:ascii="Arial" w:hAnsi="Arial" w:cs="Arial"/>
          <w:sz w:val="22"/>
          <w:szCs w:val="22"/>
        </w:rPr>
      </w:pPr>
    </w:p>
    <w:p w:rsidR="000443E5" w:rsidRDefault="000443E5" w:rsidP="00FF7CD9">
      <w:pPr>
        <w:autoSpaceDE w:val="0"/>
        <w:autoSpaceDN w:val="0"/>
        <w:adjustRightInd w:val="0"/>
        <w:ind w:left="709"/>
        <w:jc w:val="both"/>
        <w:rPr>
          <w:rFonts w:ascii="Arial" w:hAnsi="Arial" w:cs="Arial"/>
          <w:sz w:val="22"/>
          <w:szCs w:val="22"/>
        </w:rPr>
      </w:pPr>
      <w:r>
        <w:rPr>
          <w:rFonts w:ascii="Arial" w:hAnsi="Arial" w:cs="Arial"/>
          <w:sz w:val="22"/>
          <w:szCs w:val="22"/>
        </w:rPr>
        <w:lastRenderedPageBreak/>
        <w:t xml:space="preserve">Des questions et commentaires sont soulevés par rapport aux activités de communication et de </w:t>
      </w:r>
      <w:r w:rsidRPr="00844694">
        <w:rPr>
          <w:rFonts w:ascii="Arial" w:hAnsi="Arial" w:cs="Arial"/>
          <w:sz w:val="22"/>
          <w:szCs w:val="22"/>
        </w:rPr>
        <w:t>pr</w:t>
      </w:r>
      <w:r w:rsidR="00B06744" w:rsidRPr="00844694">
        <w:rPr>
          <w:rFonts w:ascii="Arial" w:hAnsi="Arial" w:cs="Arial"/>
          <w:sz w:val="22"/>
          <w:szCs w:val="22"/>
        </w:rPr>
        <w:t>omotion</w:t>
      </w:r>
      <w:r w:rsidR="00B06744">
        <w:rPr>
          <w:rFonts w:ascii="Arial" w:hAnsi="Arial" w:cs="Arial"/>
          <w:sz w:val="22"/>
          <w:szCs w:val="22"/>
        </w:rPr>
        <w:t xml:space="preserve"> de la vaccination au ni</w:t>
      </w:r>
      <w:r>
        <w:rPr>
          <w:rFonts w:ascii="Arial" w:hAnsi="Arial" w:cs="Arial"/>
          <w:sz w:val="22"/>
          <w:szCs w:val="22"/>
        </w:rPr>
        <w:t>veau de la population générale. Bien qu’il y ait un lien avec la vaccination des travailleurs de la santé, ce n’est pas le sujet de la discussion. Les membres sont invités à transmettre leurs suggestions à Bruno Turmel ou Nadine Sicard le cas échéant.</w:t>
      </w:r>
    </w:p>
    <w:p w:rsidR="007B0E22" w:rsidRDefault="007B0E22" w:rsidP="00D3112B">
      <w:pPr>
        <w:autoSpaceDE w:val="0"/>
        <w:autoSpaceDN w:val="0"/>
        <w:adjustRightInd w:val="0"/>
        <w:ind w:left="708"/>
        <w:jc w:val="both"/>
        <w:rPr>
          <w:rFonts w:ascii="Arial" w:hAnsi="Arial" w:cs="Arial"/>
          <w:sz w:val="22"/>
          <w:szCs w:val="22"/>
        </w:rPr>
      </w:pPr>
    </w:p>
    <w:p w:rsidR="007D747F" w:rsidRPr="007B4320" w:rsidRDefault="00A34F87" w:rsidP="0046514A">
      <w:pPr>
        <w:autoSpaceDE w:val="0"/>
        <w:autoSpaceDN w:val="0"/>
        <w:adjustRightInd w:val="0"/>
        <w:spacing w:after="120"/>
        <w:ind w:left="709" w:hanging="705"/>
        <w:jc w:val="both"/>
        <w:rPr>
          <w:rFonts w:ascii="Arial" w:hAnsi="Arial" w:cs="Arial"/>
          <w:b/>
          <w:sz w:val="22"/>
          <w:szCs w:val="22"/>
        </w:rPr>
      </w:pPr>
      <w:r w:rsidRPr="007B4320">
        <w:rPr>
          <w:rFonts w:ascii="Arial" w:hAnsi="Arial" w:cs="Arial"/>
          <w:b/>
          <w:sz w:val="22"/>
          <w:szCs w:val="22"/>
        </w:rPr>
        <w:t>3</w:t>
      </w:r>
      <w:r w:rsidR="000B0A55" w:rsidRPr="007B4320">
        <w:rPr>
          <w:rFonts w:ascii="Arial" w:hAnsi="Arial" w:cs="Arial"/>
          <w:b/>
          <w:sz w:val="22"/>
          <w:szCs w:val="22"/>
        </w:rPr>
        <w:t>3</w:t>
      </w:r>
      <w:r w:rsidRPr="007B4320">
        <w:rPr>
          <w:rFonts w:ascii="Arial" w:hAnsi="Arial" w:cs="Arial"/>
          <w:b/>
          <w:sz w:val="22"/>
          <w:szCs w:val="22"/>
        </w:rPr>
        <w:t xml:space="preserve">.5 </w:t>
      </w:r>
      <w:r w:rsidR="007D747F" w:rsidRPr="007B4320">
        <w:rPr>
          <w:rFonts w:ascii="Arial" w:hAnsi="Arial" w:cs="Arial"/>
          <w:b/>
          <w:sz w:val="22"/>
          <w:szCs w:val="22"/>
        </w:rPr>
        <w:t xml:space="preserve">Travaux de l’INSPQ </w:t>
      </w:r>
    </w:p>
    <w:p w:rsidR="00400933" w:rsidRPr="001F7A55" w:rsidRDefault="00EE03A8" w:rsidP="001F7A55">
      <w:pPr>
        <w:ind w:left="709"/>
        <w:jc w:val="both"/>
        <w:rPr>
          <w:rFonts w:ascii="Arial" w:hAnsi="Arial" w:cs="Arial"/>
          <w:sz w:val="22"/>
          <w:szCs w:val="22"/>
        </w:rPr>
      </w:pPr>
      <w:r w:rsidRPr="001F7A55">
        <w:rPr>
          <w:rFonts w:ascii="Arial" w:hAnsi="Arial" w:cs="Arial"/>
          <w:sz w:val="22"/>
          <w:szCs w:val="22"/>
        </w:rPr>
        <w:t>Campagne québécoise «Soins de santé plus sécuritaires maintenant»</w:t>
      </w:r>
      <w:r w:rsidR="00911ACC" w:rsidRPr="001F7A55">
        <w:rPr>
          <w:rFonts w:ascii="Arial" w:hAnsi="Arial" w:cs="Arial"/>
          <w:sz w:val="22"/>
          <w:szCs w:val="22"/>
        </w:rPr>
        <w:t xml:space="preserve"> : </w:t>
      </w:r>
      <w:r w:rsidR="00757088" w:rsidRPr="001F7A55">
        <w:rPr>
          <w:rFonts w:ascii="Arial" w:hAnsi="Arial" w:cs="Arial"/>
          <w:sz w:val="22"/>
          <w:szCs w:val="22"/>
        </w:rPr>
        <w:t>l</w:t>
      </w:r>
      <w:r w:rsidR="003502BF" w:rsidRPr="001F7A55">
        <w:rPr>
          <w:rFonts w:ascii="Arial" w:hAnsi="Arial" w:cs="Arial"/>
          <w:sz w:val="22"/>
          <w:szCs w:val="22"/>
        </w:rPr>
        <w:t xml:space="preserve">ancement </w:t>
      </w:r>
      <w:r w:rsidR="00911ACC" w:rsidRPr="001F7A55">
        <w:rPr>
          <w:rFonts w:ascii="Arial" w:hAnsi="Arial" w:cs="Arial"/>
          <w:sz w:val="22"/>
          <w:szCs w:val="22"/>
        </w:rPr>
        <w:t xml:space="preserve">prévu aux </w:t>
      </w:r>
      <w:r w:rsidR="003502BF" w:rsidRPr="001F7A55">
        <w:rPr>
          <w:rFonts w:ascii="Arial" w:hAnsi="Arial" w:cs="Arial"/>
          <w:sz w:val="22"/>
          <w:szCs w:val="22"/>
        </w:rPr>
        <w:t xml:space="preserve">JAPI </w:t>
      </w:r>
      <w:r w:rsidR="00911ACC" w:rsidRPr="001F7A55">
        <w:rPr>
          <w:rFonts w:ascii="Arial" w:hAnsi="Arial" w:cs="Arial"/>
          <w:sz w:val="22"/>
          <w:szCs w:val="22"/>
        </w:rPr>
        <w:t>(</w:t>
      </w:r>
      <w:r w:rsidR="003502BF" w:rsidRPr="001F7A55">
        <w:rPr>
          <w:rFonts w:ascii="Arial" w:hAnsi="Arial" w:cs="Arial"/>
          <w:sz w:val="22"/>
          <w:szCs w:val="22"/>
        </w:rPr>
        <w:t>26 novembre</w:t>
      </w:r>
      <w:r w:rsidR="00911ACC" w:rsidRPr="001F7A55">
        <w:rPr>
          <w:rFonts w:ascii="Arial" w:hAnsi="Arial" w:cs="Arial"/>
          <w:sz w:val="22"/>
          <w:szCs w:val="22"/>
        </w:rPr>
        <w:t>)</w:t>
      </w:r>
      <w:r w:rsidR="00A34820" w:rsidRPr="001F7A55">
        <w:rPr>
          <w:rFonts w:ascii="Arial" w:hAnsi="Arial" w:cs="Arial"/>
          <w:sz w:val="22"/>
          <w:szCs w:val="22"/>
        </w:rPr>
        <w:t>. D</w:t>
      </w:r>
      <w:r w:rsidR="00911ACC" w:rsidRPr="001F7A55">
        <w:rPr>
          <w:rFonts w:ascii="Arial" w:hAnsi="Arial" w:cs="Arial"/>
          <w:sz w:val="22"/>
          <w:szCs w:val="22"/>
        </w:rPr>
        <w:t>ans ce cadre</w:t>
      </w:r>
      <w:r w:rsidR="00A34820" w:rsidRPr="001F7A55">
        <w:rPr>
          <w:rFonts w:ascii="Arial" w:hAnsi="Arial" w:cs="Arial"/>
          <w:sz w:val="22"/>
          <w:szCs w:val="22"/>
        </w:rPr>
        <w:t xml:space="preserve">, </w:t>
      </w:r>
      <w:r w:rsidR="00911ACC" w:rsidRPr="001F7A55">
        <w:rPr>
          <w:rFonts w:ascii="Arial" w:hAnsi="Arial" w:cs="Arial"/>
          <w:sz w:val="22"/>
          <w:szCs w:val="22"/>
        </w:rPr>
        <w:t xml:space="preserve">une invitation pourrait être adressée aux établissements </w:t>
      </w:r>
      <w:r w:rsidR="006C0F8A" w:rsidRPr="001F7A55">
        <w:rPr>
          <w:rFonts w:ascii="Arial" w:hAnsi="Arial" w:cs="Arial"/>
          <w:sz w:val="22"/>
          <w:szCs w:val="22"/>
        </w:rPr>
        <w:t>pour s’inscrire à un concours sur le «Meilleur soutien accordé à la campagne»</w:t>
      </w:r>
      <w:r w:rsidR="00400933" w:rsidRPr="001F7A55">
        <w:rPr>
          <w:rFonts w:ascii="Arial" w:hAnsi="Arial" w:cs="Arial"/>
          <w:sz w:val="22"/>
          <w:szCs w:val="22"/>
        </w:rPr>
        <w:t xml:space="preserve"> avec une remise de prix aux prochaines JAPI en 2015</w:t>
      </w:r>
      <w:r w:rsidR="006C0F8A" w:rsidRPr="001F7A55">
        <w:rPr>
          <w:rFonts w:ascii="Arial" w:hAnsi="Arial" w:cs="Arial"/>
          <w:sz w:val="22"/>
          <w:szCs w:val="22"/>
        </w:rPr>
        <w:t>.</w:t>
      </w:r>
    </w:p>
    <w:p w:rsidR="001A0C18" w:rsidRDefault="001A0C18" w:rsidP="002F7735">
      <w:pPr>
        <w:pStyle w:val="Corpsdetexte"/>
        <w:tabs>
          <w:tab w:val="left" w:pos="426"/>
        </w:tabs>
        <w:spacing w:line="276" w:lineRule="auto"/>
        <w:ind w:left="426"/>
        <w:jc w:val="both"/>
        <w:rPr>
          <w:rFonts w:ascii="Arial" w:hAnsi="Arial" w:cs="Arial"/>
          <w:b w:val="0"/>
          <w:sz w:val="22"/>
          <w:szCs w:val="22"/>
        </w:rPr>
      </w:pPr>
    </w:p>
    <w:p w:rsidR="002F7735" w:rsidRDefault="00400933" w:rsidP="001F7A55">
      <w:pPr>
        <w:ind w:left="709"/>
        <w:jc w:val="both"/>
        <w:rPr>
          <w:rFonts w:ascii="Arial" w:hAnsi="Arial" w:cs="Arial"/>
          <w:b/>
          <w:sz w:val="22"/>
          <w:szCs w:val="22"/>
        </w:rPr>
      </w:pPr>
      <w:proofErr w:type="spellStart"/>
      <w:r w:rsidRPr="00400933">
        <w:rPr>
          <w:rFonts w:ascii="Arial" w:hAnsi="Arial" w:cs="Arial"/>
          <w:sz w:val="22"/>
          <w:szCs w:val="22"/>
        </w:rPr>
        <w:t>Dre</w:t>
      </w:r>
      <w:proofErr w:type="spellEnd"/>
      <w:r w:rsidRPr="00400933">
        <w:rPr>
          <w:rFonts w:ascii="Arial" w:hAnsi="Arial" w:cs="Arial"/>
          <w:sz w:val="22"/>
          <w:szCs w:val="22"/>
        </w:rPr>
        <w:t xml:space="preserve"> Fortin </w:t>
      </w:r>
      <w:r>
        <w:rPr>
          <w:rFonts w:ascii="Arial" w:hAnsi="Arial" w:cs="Arial"/>
          <w:sz w:val="22"/>
          <w:szCs w:val="22"/>
        </w:rPr>
        <w:t>fait un bref rappel des «</w:t>
      </w:r>
      <w:r w:rsidRPr="00D14FBE">
        <w:rPr>
          <w:rFonts w:ascii="Arial" w:hAnsi="Arial" w:cs="Arial"/>
          <w:sz w:val="22"/>
          <w:szCs w:val="22"/>
        </w:rPr>
        <w:t>5</w:t>
      </w:r>
      <w:r w:rsidR="001A0C18" w:rsidRPr="00D14FBE">
        <w:rPr>
          <w:rFonts w:ascii="Arial" w:hAnsi="Arial" w:cs="Arial"/>
          <w:sz w:val="22"/>
          <w:szCs w:val="22"/>
        </w:rPr>
        <w:t> </w:t>
      </w:r>
      <w:r w:rsidRPr="00D14FBE">
        <w:rPr>
          <w:rFonts w:ascii="Arial" w:hAnsi="Arial" w:cs="Arial"/>
          <w:sz w:val="22"/>
          <w:szCs w:val="22"/>
        </w:rPr>
        <w:t>ensemble</w:t>
      </w:r>
      <w:r w:rsidR="001A0C18" w:rsidRPr="00D14FBE">
        <w:rPr>
          <w:rFonts w:ascii="Arial" w:hAnsi="Arial" w:cs="Arial"/>
          <w:sz w:val="22"/>
          <w:szCs w:val="22"/>
        </w:rPr>
        <w:t>s</w:t>
      </w:r>
      <w:r w:rsidRPr="00D14FBE">
        <w:rPr>
          <w:rFonts w:ascii="Arial" w:hAnsi="Arial" w:cs="Arial"/>
          <w:sz w:val="22"/>
          <w:szCs w:val="22"/>
        </w:rPr>
        <w:t xml:space="preserve"> de pratiques exemplaires» en PCI au</w:t>
      </w:r>
      <w:r w:rsidR="001A0C18" w:rsidRPr="00D14FBE">
        <w:rPr>
          <w:rFonts w:ascii="Arial" w:hAnsi="Arial" w:cs="Arial"/>
          <w:sz w:val="22"/>
          <w:szCs w:val="22"/>
        </w:rPr>
        <w:t>x</w:t>
      </w:r>
      <w:r w:rsidRPr="00D14FBE">
        <w:rPr>
          <w:rFonts w:ascii="Arial" w:hAnsi="Arial" w:cs="Arial"/>
          <w:sz w:val="22"/>
          <w:szCs w:val="22"/>
        </w:rPr>
        <w:t>quel</w:t>
      </w:r>
      <w:r w:rsidR="001A0C18" w:rsidRPr="00D14FBE">
        <w:rPr>
          <w:rFonts w:ascii="Arial" w:hAnsi="Arial" w:cs="Arial"/>
          <w:sz w:val="22"/>
          <w:szCs w:val="22"/>
        </w:rPr>
        <w:t>s</w:t>
      </w:r>
      <w:r>
        <w:rPr>
          <w:rFonts w:ascii="Arial" w:hAnsi="Arial" w:cs="Arial"/>
          <w:sz w:val="22"/>
          <w:szCs w:val="22"/>
        </w:rPr>
        <w:t xml:space="preserve"> s’ajoutera celle sur la prévention des infections urinaires </w:t>
      </w:r>
      <w:r w:rsidR="002F7735">
        <w:rPr>
          <w:rFonts w:ascii="Arial" w:hAnsi="Arial" w:cs="Arial"/>
          <w:sz w:val="22"/>
          <w:szCs w:val="22"/>
        </w:rPr>
        <w:t xml:space="preserve">élaborée par le Québec. Elle nous informe </w:t>
      </w:r>
      <w:r>
        <w:rPr>
          <w:rFonts w:ascii="Arial" w:hAnsi="Arial" w:cs="Arial"/>
          <w:sz w:val="22"/>
          <w:szCs w:val="22"/>
        </w:rPr>
        <w:t xml:space="preserve">des orientations reçues de son comité directeur et du CINQ de laisser le choix aux établissements de mettre en place l’ensemble de pratiques qui répond le mieux à leurs besoins. </w:t>
      </w:r>
      <w:r w:rsidR="002F7735">
        <w:rPr>
          <w:rFonts w:ascii="Arial" w:hAnsi="Arial" w:cs="Arial"/>
          <w:sz w:val="22"/>
          <w:szCs w:val="22"/>
        </w:rPr>
        <w:t>Bien que le choix de l’ensemble soit laissé aux établissements, les comités semblent privilégier qu’au moins deux stratégies soient déployées à court terme dans l’établissement. Les membres de la Table recommandent que l’hygiène des mains soit retenu</w:t>
      </w:r>
      <w:r w:rsidR="00A11521">
        <w:rPr>
          <w:rFonts w:ascii="Arial" w:hAnsi="Arial" w:cs="Arial"/>
          <w:sz w:val="22"/>
          <w:szCs w:val="22"/>
        </w:rPr>
        <w:t xml:space="preserve">e par tous les établissements. </w:t>
      </w:r>
      <w:r w:rsidR="002F7735">
        <w:rPr>
          <w:rFonts w:ascii="Arial" w:hAnsi="Arial" w:cs="Arial"/>
          <w:sz w:val="22"/>
          <w:szCs w:val="22"/>
        </w:rPr>
        <w:t>Une 2</w:t>
      </w:r>
      <w:r w:rsidR="002F7735" w:rsidRPr="00D14FBE">
        <w:rPr>
          <w:rFonts w:ascii="Arial" w:hAnsi="Arial" w:cs="Arial"/>
          <w:sz w:val="22"/>
          <w:szCs w:val="22"/>
        </w:rPr>
        <w:t>e</w:t>
      </w:r>
      <w:r w:rsidR="002F7735">
        <w:rPr>
          <w:rFonts w:ascii="Arial" w:hAnsi="Arial" w:cs="Arial"/>
          <w:sz w:val="22"/>
          <w:szCs w:val="22"/>
        </w:rPr>
        <w:t xml:space="preserve"> stratégie, pourrait être celle sur les ISO</w:t>
      </w:r>
      <w:r w:rsidR="00A34820">
        <w:rPr>
          <w:rFonts w:ascii="Arial" w:hAnsi="Arial" w:cs="Arial"/>
          <w:sz w:val="22"/>
          <w:szCs w:val="22"/>
        </w:rPr>
        <w:t>.</w:t>
      </w:r>
    </w:p>
    <w:p w:rsidR="00A34820" w:rsidRDefault="00A34820" w:rsidP="003E543A">
      <w:pPr>
        <w:pStyle w:val="Corpsdetexte"/>
        <w:tabs>
          <w:tab w:val="left" w:pos="709"/>
        </w:tabs>
        <w:spacing w:line="276" w:lineRule="auto"/>
        <w:ind w:left="709"/>
        <w:jc w:val="both"/>
        <w:rPr>
          <w:rFonts w:ascii="Arial" w:hAnsi="Arial" w:cs="Arial"/>
          <w:b w:val="0"/>
          <w:sz w:val="22"/>
          <w:szCs w:val="22"/>
        </w:rPr>
      </w:pPr>
    </w:p>
    <w:p w:rsidR="00A11521" w:rsidRPr="001F7A55" w:rsidRDefault="002F7735" w:rsidP="001F7A55">
      <w:pPr>
        <w:ind w:left="709"/>
        <w:jc w:val="both"/>
        <w:rPr>
          <w:rFonts w:ascii="Arial" w:hAnsi="Arial" w:cs="Arial"/>
          <w:sz w:val="22"/>
          <w:szCs w:val="22"/>
        </w:rPr>
      </w:pPr>
      <w:r>
        <w:rPr>
          <w:rFonts w:ascii="Arial" w:hAnsi="Arial" w:cs="Arial"/>
          <w:sz w:val="22"/>
          <w:szCs w:val="22"/>
        </w:rPr>
        <w:t xml:space="preserve">Quant au déploiement, il serait intéressant d’obtenir l’appui </w:t>
      </w:r>
      <w:r w:rsidR="00A11521">
        <w:rPr>
          <w:rFonts w:ascii="Arial" w:hAnsi="Arial" w:cs="Arial"/>
          <w:sz w:val="22"/>
          <w:szCs w:val="22"/>
        </w:rPr>
        <w:t xml:space="preserve">et l’implication des </w:t>
      </w:r>
      <w:r>
        <w:rPr>
          <w:rFonts w:ascii="Arial" w:hAnsi="Arial" w:cs="Arial"/>
          <w:sz w:val="22"/>
          <w:szCs w:val="22"/>
        </w:rPr>
        <w:t>tables régionales</w:t>
      </w:r>
      <w:r w:rsidR="00A11521">
        <w:rPr>
          <w:rFonts w:ascii="Arial" w:hAnsi="Arial" w:cs="Arial"/>
          <w:sz w:val="22"/>
          <w:szCs w:val="22"/>
        </w:rPr>
        <w:t>. Cependant, les avis sont partagés à savoir si c’est la meilleure porte d’entrée.</w:t>
      </w:r>
    </w:p>
    <w:p w:rsidR="00A11521" w:rsidRDefault="00A11521" w:rsidP="003E543A">
      <w:pPr>
        <w:pStyle w:val="Corpsdetexte"/>
        <w:tabs>
          <w:tab w:val="left" w:pos="709"/>
        </w:tabs>
        <w:spacing w:line="276" w:lineRule="auto"/>
        <w:ind w:left="709"/>
        <w:jc w:val="both"/>
        <w:rPr>
          <w:rFonts w:ascii="Arial" w:hAnsi="Arial" w:cs="Arial"/>
          <w:b w:val="0"/>
          <w:sz w:val="22"/>
          <w:szCs w:val="22"/>
        </w:rPr>
      </w:pPr>
    </w:p>
    <w:p w:rsidR="0091042D" w:rsidRPr="001F7A55" w:rsidRDefault="00A11521" w:rsidP="001F7A55">
      <w:pPr>
        <w:ind w:left="709"/>
        <w:jc w:val="both"/>
        <w:rPr>
          <w:rFonts w:ascii="Arial" w:hAnsi="Arial" w:cs="Arial"/>
          <w:sz w:val="22"/>
          <w:szCs w:val="22"/>
        </w:rPr>
      </w:pPr>
      <w:r>
        <w:rPr>
          <w:rFonts w:ascii="Arial" w:hAnsi="Arial" w:cs="Arial"/>
          <w:sz w:val="22"/>
          <w:szCs w:val="22"/>
        </w:rPr>
        <w:t>Par ailleurs</w:t>
      </w:r>
      <w:r w:rsidR="00A34820">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Dre</w:t>
      </w:r>
      <w:proofErr w:type="spellEnd"/>
      <w:r>
        <w:rPr>
          <w:rFonts w:ascii="Arial" w:hAnsi="Arial" w:cs="Arial"/>
          <w:sz w:val="22"/>
          <w:szCs w:val="22"/>
        </w:rPr>
        <w:t xml:space="preserve"> Fortin nous informe que l’entente entre l’ICSP et l’Hôpital général Juif est caduque. De plus, une entente sur la propriété intellectuelle devra être conclue avec l’ICSP pour le contenu des trousses d’information.</w:t>
      </w:r>
    </w:p>
    <w:p w:rsidR="00A11521" w:rsidRPr="007B4320" w:rsidRDefault="00A11521" w:rsidP="003E543A">
      <w:pPr>
        <w:pStyle w:val="Corpsdetexte"/>
        <w:tabs>
          <w:tab w:val="left" w:pos="709"/>
        </w:tabs>
        <w:spacing w:line="276" w:lineRule="auto"/>
        <w:ind w:left="709"/>
        <w:jc w:val="both"/>
        <w:rPr>
          <w:rFonts w:ascii="Arial" w:hAnsi="Arial" w:cs="Arial"/>
          <w:b w:val="0"/>
          <w:sz w:val="22"/>
          <w:szCs w:val="22"/>
        </w:rPr>
      </w:pPr>
    </w:p>
    <w:p w:rsidR="0091042D" w:rsidRPr="001F7A55" w:rsidRDefault="00A11521" w:rsidP="001F7A55">
      <w:pPr>
        <w:ind w:left="709"/>
        <w:jc w:val="both"/>
        <w:rPr>
          <w:rFonts w:ascii="Arial" w:hAnsi="Arial" w:cs="Arial"/>
          <w:sz w:val="22"/>
          <w:szCs w:val="22"/>
        </w:rPr>
      </w:pPr>
      <w:r w:rsidRPr="007B4320">
        <w:rPr>
          <w:rFonts w:ascii="Arial" w:hAnsi="Arial" w:cs="Arial"/>
          <w:sz w:val="22"/>
          <w:szCs w:val="22"/>
        </w:rPr>
        <w:t xml:space="preserve">En terminant, on réitère l’importance de </w:t>
      </w:r>
      <w:r w:rsidR="0091042D" w:rsidRPr="007B4320">
        <w:rPr>
          <w:rFonts w:ascii="Arial" w:hAnsi="Arial" w:cs="Arial"/>
          <w:sz w:val="22"/>
          <w:szCs w:val="22"/>
        </w:rPr>
        <w:t xml:space="preserve">s’assurer que la promotion du projet </w:t>
      </w:r>
      <w:r w:rsidR="00A34820">
        <w:rPr>
          <w:rFonts w:ascii="Arial" w:hAnsi="Arial" w:cs="Arial"/>
          <w:sz w:val="22"/>
          <w:szCs w:val="22"/>
        </w:rPr>
        <w:t xml:space="preserve">soit </w:t>
      </w:r>
      <w:r w:rsidR="0091042D" w:rsidRPr="007B4320">
        <w:rPr>
          <w:rFonts w:ascii="Arial" w:hAnsi="Arial" w:cs="Arial"/>
          <w:sz w:val="22"/>
          <w:szCs w:val="22"/>
        </w:rPr>
        <w:t xml:space="preserve">réalisée </w:t>
      </w:r>
      <w:r w:rsidRPr="007B4320">
        <w:rPr>
          <w:rFonts w:ascii="Arial" w:hAnsi="Arial" w:cs="Arial"/>
          <w:sz w:val="22"/>
          <w:szCs w:val="22"/>
        </w:rPr>
        <w:t xml:space="preserve">à tous les </w:t>
      </w:r>
      <w:r w:rsidR="0091042D" w:rsidRPr="007B4320">
        <w:rPr>
          <w:rFonts w:ascii="Arial" w:hAnsi="Arial" w:cs="Arial"/>
          <w:sz w:val="22"/>
          <w:szCs w:val="22"/>
        </w:rPr>
        <w:t xml:space="preserve">niveaux </w:t>
      </w:r>
      <w:r w:rsidR="00517632" w:rsidRPr="007B4320">
        <w:rPr>
          <w:rFonts w:ascii="Arial" w:hAnsi="Arial" w:cs="Arial"/>
          <w:sz w:val="22"/>
          <w:szCs w:val="22"/>
        </w:rPr>
        <w:t>cliniques et de gestion.</w:t>
      </w:r>
    </w:p>
    <w:p w:rsidR="0091042D" w:rsidRPr="007B4320" w:rsidRDefault="0091042D" w:rsidP="00002771">
      <w:pPr>
        <w:autoSpaceDE w:val="0"/>
        <w:autoSpaceDN w:val="0"/>
        <w:adjustRightInd w:val="0"/>
        <w:ind w:left="426"/>
        <w:rPr>
          <w:rFonts w:ascii="Arial" w:hAnsi="Arial" w:cs="Arial"/>
          <w:sz w:val="22"/>
          <w:szCs w:val="22"/>
        </w:rPr>
      </w:pPr>
    </w:p>
    <w:p w:rsidR="0091042D" w:rsidRPr="007B4320" w:rsidRDefault="0091042D" w:rsidP="003E543A">
      <w:pPr>
        <w:autoSpaceDE w:val="0"/>
        <w:autoSpaceDN w:val="0"/>
        <w:adjustRightInd w:val="0"/>
        <w:ind w:left="709"/>
        <w:rPr>
          <w:rFonts w:ascii="Arial" w:hAnsi="Arial" w:cs="Arial"/>
          <w:sz w:val="22"/>
          <w:szCs w:val="22"/>
        </w:rPr>
      </w:pPr>
      <w:r w:rsidRPr="00A34820">
        <w:rPr>
          <w:rFonts w:ascii="Arial" w:hAnsi="Arial" w:cs="Arial"/>
          <w:b/>
          <w:sz w:val="22"/>
          <w:szCs w:val="22"/>
        </w:rPr>
        <w:t>SI-SPIN</w:t>
      </w:r>
      <w:r w:rsidR="00517632" w:rsidRPr="007B4320">
        <w:rPr>
          <w:rFonts w:ascii="Arial" w:hAnsi="Arial" w:cs="Arial"/>
          <w:sz w:val="22"/>
          <w:szCs w:val="22"/>
        </w:rPr>
        <w:t xml:space="preserve"> : </w:t>
      </w:r>
      <w:r w:rsidRPr="007B4320">
        <w:rPr>
          <w:rFonts w:ascii="Arial" w:hAnsi="Arial" w:cs="Arial"/>
          <w:sz w:val="22"/>
          <w:szCs w:val="22"/>
        </w:rPr>
        <w:t>déployé en</w:t>
      </w:r>
      <w:r w:rsidR="00517632" w:rsidRPr="007B4320">
        <w:rPr>
          <w:rFonts w:ascii="Arial" w:hAnsi="Arial" w:cs="Arial"/>
          <w:sz w:val="22"/>
          <w:szCs w:val="22"/>
        </w:rPr>
        <w:t xml:space="preserve"> avril dernier.</w:t>
      </w:r>
    </w:p>
    <w:p w:rsidR="0091042D" w:rsidRPr="007B4320" w:rsidRDefault="00002771" w:rsidP="003E543A">
      <w:pPr>
        <w:autoSpaceDE w:val="0"/>
        <w:autoSpaceDN w:val="0"/>
        <w:adjustRightInd w:val="0"/>
        <w:ind w:left="709"/>
        <w:rPr>
          <w:rFonts w:ascii="Arial" w:hAnsi="Arial" w:cs="Arial"/>
          <w:sz w:val="22"/>
          <w:szCs w:val="22"/>
        </w:rPr>
      </w:pPr>
      <w:r>
        <w:rPr>
          <w:rFonts w:ascii="Arial" w:hAnsi="Arial" w:cs="Arial"/>
          <w:sz w:val="22"/>
          <w:szCs w:val="22"/>
        </w:rPr>
        <w:tab/>
      </w:r>
    </w:p>
    <w:p w:rsidR="00C06119" w:rsidRPr="007B4320" w:rsidRDefault="00517632" w:rsidP="003E543A">
      <w:pPr>
        <w:autoSpaceDE w:val="0"/>
        <w:autoSpaceDN w:val="0"/>
        <w:adjustRightInd w:val="0"/>
        <w:ind w:left="709"/>
        <w:rPr>
          <w:rFonts w:ascii="Arial" w:hAnsi="Arial" w:cs="Arial"/>
          <w:sz w:val="22"/>
          <w:szCs w:val="22"/>
        </w:rPr>
      </w:pPr>
      <w:proofErr w:type="spellStart"/>
      <w:r w:rsidRPr="00A34820">
        <w:rPr>
          <w:rFonts w:ascii="Arial" w:hAnsi="Arial" w:cs="Arial"/>
          <w:b/>
          <w:sz w:val="22"/>
          <w:szCs w:val="22"/>
        </w:rPr>
        <w:t>Antibiorésistance</w:t>
      </w:r>
      <w:proofErr w:type="spellEnd"/>
      <w:r w:rsidRPr="007B4320">
        <w:rPr>
          <w:rFonts w:ascii="Arial" w:hAnsi="Arial" w:cs="Arial"/>
          <w:sz w:val="22"/>
          <w:szCs w:val="22"/>
        </w:rPr>
        <w:t>:</w:t>
      </w:r>
    </w:p>
    <w:p w:rsidR="006C6A49" w:rsidRPr="007B4320" w:rsidRDefault="006C6A49" w:rsidP="003E543A">
      <w:pPr>
        <w:autoSpaceDE w:val="0"/>
        <w:autoSpaceDN w:val="0"/>
        <w:adjustRightInd w:val="0"/>
        <w:ind w:left="709"/>
        <w:rPr>
          <w:rFonts w:ascii="Arial" w:hAnsi="Arial" w:cs="Arial"/>
          <w:sz w:val="22"/>
          <w:szCs w:val="22"/>
        </w:rPr>
      </w:pPr>
    </w:p>
    <w:p w:rsidR="00186E2B" w:rsidRDefault="00880274" w:rsidP="003E543A">
      <w:pPr>
        <w:autoSpaceDE w:val="0"/>
        <w:autoSpaceDN w:val="0"/>
        <w:adjustRightInd w:val="0"/>
        <w:ind w:left="709"/>
        <w:jc w:val="both"/>
        <w:rPr>
          <w:rFonts w:ascii="Arial" w:hAnsi="Arial" w:cs="Arial"/>
          <w:sz w:val="22"/>
          <w:szCs w:val="22"/>
        </w:rPr>
      </w:pPr>
      <w:r>
        <w:rPr>
          <w:rFonts w:ascii="Arial" w:hAnsi="Arial" w:cs="Arial"/>
          <w:sz w:val="22"/>
          <w:szCs w:val="22"/>
        </w:rPr>
        <w:t>Ce dossier a été soutenu</w:t>
      </w:r>
      <w:r w:rsidR="00186E2B">
        <w:rPr>
          <w:rFonts w:ascii="Arial" w:hAnsi="Arial" w:cs="Arial"/>
          <w:sz w:val="22"/>
          <w:szCs w:val="22"/>
        </w:rPr>
        <w:t xml:space="preserve"> financièrement </w:t>
      </w:r>
      <w:r>
        <w:rPr>
          <w:rFonts w:ascii="Arial" w:hAnsi="Arial" w:cs="Arial"/>
          <w:sz w:val="22"/>
          <w:szCs w:val="22"/>
        </w:rPr>
        <w:t>par l’INSPQ dans le cadre d’un projet innovation qui vient à échéance sous peu.</w:t>
      </w:r>
      <w:r w:rsidR="006C6A49">
        <w:rPr>
          <w:rFonts w:ascii="Arial" w:hAnsi="Arial" w:cs="Arial"/>
          <w:sz w:val="22"/>
          <w:szCs w:val="22"/>
        </w:rPr>
        <w:t xml:space="preserve"> </w:t>
      </w:r>
      <w:r>
        <w:rPr>
          <w:rFonts w:ascii="Arial" w:hAnsi="Arial" w:cs="Arial"/>
          <w:sz w:val="22"/>
          <w:szCs w:val="22"/>
        </w:rPr>
        <w:t xml:space="preserve">Dans le </w:t>
      </w:r>
      <w:r w:rsidR="00140C60">
        <w:rPr>
          <w:rFonts w:ascii="Arial" w:hAnsi="Arial" w:cs="Arial"/>
          <w:sz w:val="22"/>
          <w:szCs w:val="22"/>
        </w:rPr>
        <w:t>cadre de ce projet, le Comité d’</w:t>
      </w:r>
      <w:r>
        <w:rPr>
          <w:rFonts w:ascii="Arial" w:hAnsi="Arial" w:cs="Arial"/>
          <w:sz w:val="22"/>
          <w:szCs w:val="22"/>
        </w:rPr>
        <w:t>experts scientifiques sur la résistance aux antibiotiques</w:t>
      </w:r>
      <w:r w:rsidR="00140C60">
        <w:rPr>
          <w:rFonts w:ascii="Arial" w:hAnsi="Arial" w:cs="Arial"/>
          <w:sz w:val="22"/>
          <w:szCs w:val="22"/>
        </w:rPr>
        <w:t xml:space="preserve"> (</w:t>
      </w:r>
      <w:r>
        <w:rPr>
          <w:rFonts w:ascii="Arial" w:hAnsi="Arial" w:cs="Arial"/>
          <w:sz w:val="22"/>
          <w:szCs w:val="22"/>
        </w:rPr>
        <w:t>CERA</w:t>
      </w:r>
      <w:r w:rsidR="00140C60">
        <w:rPr>
          <w:rFonts w:ascii="Arial" w:hAnsi="Arial" w:cs="Arial"/>
          <w:sz w:val="22"/>
          <w:szCs w:val="22"/>
        </w:rPr>
        <w:t>)</w:t>
      </w:r>
      <w:r>
        <w:rPr>
          <w:rFonts w:ascii="Arial" w:hAnsi="Arial" w:cs="Arial"/>
          <w:sz w:val="22"/>
          <w:szCs w:val="22"/>
        </w:rPr>
        <w:t xml:space="preserve"> a été mis en place au printemps</w:t>
      </w:r>
      <w:r w:rsidR="00002771">
        <w:rPr>
          <w:rFonts w:ascii="Arial" w:hAnsi="Arial" w:cs="Arial"/>
          <w:sz w:val="22"/>
          <w:szCs w:val="22"/>
        </w:rPr>
        <w:t> </w:t>
      </w:r>
      <w:r w:rsidR="00140C60">
        <w:rPr>
          <w:rFonts w:ascii="Arial" w:hAnsi="Arial" w:cs="Arial"/>
          <w:sz w:val="22"/>
          <w:szCs w:val="22"/>
        </w:rPr>
        <w:t xml:space="preserve">2011. Un bilan du projet ainsi qu’une ébauche de programme de surveillance intégré de la résistance aux antibiotiques ont été élaborés. La mise en place d’une structure qui permet de recueillir l’information générée par les laboratoires locaux et régionaux </w:t>
      </w:r>
      <w:r w:rsidR="00186E2B">
        <w:rPr>
          <w:rFonts w:ascii="Arial" w:hAnsi="Arial" w:cs="Arial"/>
          <w:sz w:val="22"/>
          <w:szCs w:val="22"/>
        </w:rPr>
        <w:t>apparaît incontournable et ce, avec le support du LSPQ.</w:t>
      </w:r>
    </w:p>
    <w:p w:rsidR="00186E2B" w:rsidRDefault="00186E2B" w:rsidP="003E543A">
      <w:pPr>
        <w:autoSpaceDE w:val="0"/>
        <w:autoSpaceDN w:val="0"/>
        <w:adjustRightInd w:val="0"/>
        <w:ind w:left="709"/>
        <w:rPr>
          <w:rFonts w:ascii="Arial" w:hAnsi="Arial" w:cs="Arial"/>
          <w:sz w:val="22"/>
          <w:szCs w:val="22"/>
        </w:rPr>
      </w:pPr>
    </w:p>
    <w:p w:rsidR="006C6A49" w:rsidRPr="007B4320" w:rsidRDefault="00880274" w:rsidP="003E543A">
      <w:pPr>
        <w:autoSpaceDE w:val="0"/>
        <w:autoSpaceDN w:val="0"/>
        <w:adjustRightInd w:val="0"/>
        <w:ind w:left="709"/>
        <w:jc w:val="both"/>
        <w:rPr>
          <w:rFonts w:ascii="Arial" w:hAnsi="Arial" w:cs="Arial"/>
          <w:sz w:val="22"/>
          <w:szCs w:val="22"/>
        </w:rPr>
      </w:pPr>
      <w:r>
        <w:rPr>
          <w:rFonts w:ascii="Arial" w:hAnsi="Arial" w:cs="Arial"/>
          <w:sz w:val="22"/>
          <w:szCs w:val="22"/>
        </w:rPr>
        <w:t>Le développement de ce dossier ne pourra se poursuivre sans l’appui financier du ministère.</w:t>
      </w:r>
    </w:p>
    <w:p w:rsidR="006C6A49" w:rsidRDefault="006C6A49" w:rsidP="00002771">
      <w:pPr>
        <w:autoSpaceDE w:val="0"/>
        <w:autoSpaceDN w:val="0"/>
        <w:adjustRightInd w:val="0"/>
        <w:ind w:left="426"/>
        <w:rPr>
          <w:rFonts w:ascii="Arial" w:hAnsi="Arial" w:cs="Arial"/>
          <w:sz w:val="22"/>
          <w:szCs w:val="22"/>
        </w:rPr>
      </w:pPr>
    </w:p>
    <w:p w:rsidR="006C6A49" w:rsidRDefault="00186E2B" w:rsidP="003E543A">
      <w:pPr>
        <w:autoSpaceDE w:val="0"/>
        <w:autoSpaceDN w:val="0"/>
        <w:adjustRightInd w:val="0"/>
        <w:ind w:left="709"/>
        <w:rPr>
          <w:rFonts w:ascii="Arial" w:hAnsi="Arial" w:cs="Arial"/>
          <w:sz w:val="22"/>
          <w:szCs w:val="22"/>
        </w:rPr>
      </w:pPr>
      <w:proofErr w:type="spellStart"/>
      <w:r w:rsidRPr="007B4320">
        <w:rPr>
          <w:rFonts w:ascii="Arial" w:hAnsi="Arial" w:cs="Arial"/>
          <w:sz w:val="22"/>
          <w:szCs w:val="22"/>
        </w:rPr>
        <w:t>Dre</w:t>
      </w:r>
      <w:proofErr w:type="spellEnd"/>
      <w:r w:rsidRPr="007B4320">
        <w:rPr>
          <w:rFonts w:ascii="Arial" w:hAnsi="Arial" w:cs="Arial"/>
          <w:sz w:val="22"/>
          <w:szCs w:val="22"/>
        </w:rPr>
        <w:t xml:space="preserve"> </w:t>
      </w:r>
      <w:r w:rsidR="006C6A49" w:rsidRPr="007B4320">
        <w:rPr>
          <w:rFonts w:ascii="Arial" w:hAnsi="Arial" w:cs="Arial"/>
          <w:sz w:val="22"/>
          <w:szCs w:val="22"/>
        </w:rPr>
        <w:t>A</w:t>
      </w:r>
      <w:r w:rsidR="00CE5EEF" w:rsidRPr="007B4320">
        <w:rPr>
          <w:rFonts w:ascii="Arial" w:hAnsi="Arial" w:cs="Arial"/>
          <w:sz w:val="22"/>
          <w:szCs w:val="22"/>
        </w:rPr>
        <w:t>nne-</w:t>
      </w:r>
      <w:r w:rsidR="006C6A49" w:rsidRPr="007B4320">
        <w:rPr>
          <w:rFonts w:ascii="Arial" w:hAnsi="Arial" w:cs="Arial"/>
          <w:sz w:val="22"/>
          <w:szCs w:val="22"/>
        </w:rPr>
        <w:t>M</w:t>
      </w:r>
      <w:r w:rsidR="00CE5EEF" w:rsidRPr="007B4320">
        <w:rPr>
          <w:rFonts w:ascii="Arial" w:hAnsi="Arial" w:cs="Arial"/>
          <w:sz w:val="22"/>
          <w:szCs w:val="22"/>
        </w:rPr>
        <w:t xml:space="preserve">arie </w:t>
      </w:r>
      <w:proofErr w:type="spellStart"/>
      <w:r w:rsidR="006C6A49" w:rsidRPr="007B4320">
        <w:rPr>
          <w:rFonts w:ascii="Arial" w:hAnsi="Arial" w:cs="Arial"/>
          <w:sz w:val="22"/>
          <w:szCs w:val="22"/>
        </w:rPr>
        <w:t>B</w:t>
      </w:r>
      <w:r w:rsidR="00CE5EEF" w:rsidRPr="007B4320">
        <w:rPr>
          <w:rFonts w:ascii="Arial" w:hAnsi="Arial" w:cs="Arial"/>
          <w:sz w:val="22"/>
          <w:szCs w:val="22"/>
        </w:rPr>
        <w:t>ourgault</w:t>
      </w:r>
      <w:proofErr w:type="spellEnd"/>
      <w:r>
        <w:rPr>
          <w:rFonts w:ascii="Arial" w:hAnsi="Arial" w:cs="Arial"/>
          <w:sz w:val="22"/>
          <w:szCs w:val="22"/>
        </w:rPr>
        <w:t xml:space="preserve">, présidente du CERA, </w:t>
      </w:r>
      <w:r w:rsidR="006C6A49">
        <w:rPr>
          <w:rFonts w:ascii="Arial" w:hAnsi="Arial" w:cs="Arial"/>
          <w:sz w:val="22"/>
          <w:szCs w:val="22"/>
        </w:rPr>
        <w:t xml:space="preserve">offre </w:t>
      </w:r>
      <w:r>
        <w:rPr>
          <w:rFonts w:ascii="Arial" w:hAnsi="Arial" w:cs="Arial"/>
          <w:sz w:val="22"/>
          <w:szCs w:val="22"/>
        </w:rPr>
        <w:t>la possibilité de présenter les résultats des travaux du comité à la prochaine rencontre.</w:t>
      </w:r>
    </w:p>
    <w:p w:rsidR="007B4927" w:rsidRDefault="007B4927" w:rsidP="003E543A">
      <w:pPr>
        <w:autoSpaceDE w:val="0"/>
        <w:autoSpaceDN w:val="0"/>
        <w:adjustRightInd w:val="0"/>
        <w:ind w:left="709"/>
        <w:rPr>
          <w:rFonts w:ascii="Arial" w:hAnsi="Arial" w:cs="Arial"/>
          <w:sz w:val="22"/>
          <w:szCs w:val="22"/>
        </w:rPr>
      </w:pPr>
      <w:r>
        <w:rPr>
          <w:rFonts w:ascii="Arial" w:hAnsi="Arial" w:cs="Arial"/>
          <w:sz w:val="22"/>
          <w:szCs w:val="22"/>
        </w:rPr>
        <w:lastRenderedPageBreak/>
        <w:t xml:space="preserve">Une journée </w:t>
      </w:r>
      <w:r w:rsidR="00186E2B">
        <w:rPr>
          <w:rFonts w:ascii="Arial" w:hAnsi="Arial" w:cs="Arial"/>
          <w:sz w:val="22"/>
          <w:szCs w:val="22"/>
        </w:rPr>
        <w:t xml:space="preserve">sur la résistance microbienne aux antibiotiques est prévue dans le cadre des JASP (27 </w:t>
      </w:r>
      <w:proofErr w:type="spellStart"/>
      <w:r w:rsidR="00186E2B">
        <w:rPr>
          <w:rFonts w:ascii="Arial" w:hAnsi="Arial" w:cs="Arial"/>
          <w:sz w:val="22"/>
          <w:szCs w:val="22"/>
        </w:rPr>
        <w:t>nov</w:t>
      </w:r>
      <w:proofErr w:type="spellEnd"/>
      <w:r w:rsidR="00186E2B">
        <w:rPr>
          <w:rFonts w:ascii="Arial" w:hAnsi="Arial" w:cs="Arial"/>
          <w:sz w:val="22"/>
          <w:szCs w:val="22"/>
        </w:rPr>
        <w:t xml:space="preserve">). </w:t>
      </w:r>
    </w:p>
    <w:p w:rsidR="007B4927" w:rsidRDefault="007B4927" w:rsidP="007B4927">
      <w:pPr>
        <w:autoSpaceDE w:val="0"/>
        <w:autoSpaceDN w:val="0"/>
        <w:adjustRightInd w:val="0"/>
        <w:ind w:firstLine="708"/>
        <w:rPr>
          <w:rFonts w:ascii="Arial" w:hAnsi="Arial" w:cs="Arial"/>
        </w:rPr>
      </w:pPr>
    </w:p>
    <w:p w:rsidR="007B4927" w:rsidRPr="004B33AF" w:rsidRDefault="00517632" w:rsidP="004B33AF">
      <w:pPr>
        <w:autoSpaceDE w:val="0"/>
        <w:autoSpaceDN w:val="0"/>
        <w:adjustRightInd w:val="0"/>
        <w:ind w:left="709"/>
        <w:rPr>
          <w:rFonts w:ascii="Arial" w:hAnsi="Arial" w:cs="Arial"/>
          <w:sz w:val="22"/>
          <w:szCs w:val="22"/>
        </w:rPr>
      </w:pPr>
      <w:r w:rsidRPr="00517632">
        <w:rPr>
          <w:rFonts w:ascii="Arial" w:hAnsi="Arial" w:cs="Arial"/>
          <w:b/>
          <w:sz w:val="22"/>
          <w:szCs w:val="22"/>
        </w:rPr>
        <w:t>Formation des infirmières en PCI :</w:t>
      </w:r>
      <w:r>
        <w:rPr>
          <w:rFonts w:ascii="Arial" w:hAnsi="Arial" w:cs="Arial"/>
          <w:sz w:val="22"/>
          <w:szCs w:val="22"/>
        </w:rPr>
        <w:t xml:space="preserve"> </w:t>
      </w:r>
      <w:r w:rsidR="007B4927" w:rsidRPr="004B33AF">
        <w:rPr>
          <w:rFonts w:ascii="Arial" w:hAnsi="Arial" w:cs="Arial"/>
          <w:sz w:val="22"/>
          <w:szCs w:val="22"/>
        </w:rPr>
        <w:t>Le cour</w:t>
      </w:r>
      <w:r w:rsidR="00503E85">
        <w:rPr>
          <w:rFonts w:ascii="Arial" w:hAnsi="Arial" w:cs="Arial"/>
          <w:sz w:val="22"/>
          <w:szCs w:val="22"/>
        </w:rPr>
        <w:t xml:space="preserve">s </w:t>
      </w:r>
      <w:r>
        <w:rPr>
          <w:rFonts w:ascii="Arial" w:hAnsi="Arial" w:cs="Arial"/>
          <w:sz w:val="22"/>
          <w:szCs w:val="22"/>
        </w:rPr>
        <w:t xml:space="preserve">d’introduction à la PCI à l’intention des nouvelles conseillères sera répété par l’Université de Sherbrooke en janvier. </w:t>
      </w:r>
    </w:p>
    <w:p w:rsidR="00FF7CD9" w:rsidRDefault="00FF7CD9" w:rsidP="007B4927">
      <w:pPr>
        <w:autoSpaceDE w:val="0"/>
        <w:autoSpaceDN w:val="0"/>
        <w:adjustRightInd w:val="0"/>
        <w:ind w:firstLine="708"/>
        <w:rPr>
          <w:rFonts w:ascii="Arial" w:hAnsi="Arial" w:cs="Arial"/>
        </w:rPr>
      </w:pPr>
    </w:p>
    <w:p w:rsidR="00517632" w:rsidRPr="00517632" w:rsidRDefault="00517632" w:rsidP="007B4927">
      <w:pPr>
        <w:autoSpaceDE w:val="0"/>
        <w:autoSpaceDN w:val="0"/>
        <w:adjustRightInd w:val="0"/>
        <w:ind w:firstLine="708"/>
        <w:rPr>
          <w:rFonts w:ascii="Arial" w:hAnsi="Arial" w:cs="Arial"/>
          <w:b/>
        </w:rPr>
      </w:pPr>
      <w:r w:rsidRPr="00517632">
        <w:rPr>
          <w:rFonts w:ascii="Arial" w:hAnsi="Arial" w:cs="Arial"/>
          <w:b/>
        </w:rPr>
        <w:t>Surveillance provinciale des infections nosocomiales (SPIN)</w:t>
      </w:r>
    </w:p>
    <w:p w:rsidR="007B4320" w:rsidRDefault="007B4320" w:rsidP="00FF7CD9">
      <w:pPr>
        <w:autoSpaceDE w:val="0"/>
        <w:autoSpaceDN w:val="0"/>
        <w:adjustRightInd w:val="0"/>
        <w:ind w:left="708"/>
        <w:rPr>
          <w:rFonts w:ascii="Arial" w:hAnsi="Arial" w:cs="Arial"/>
          <w:sz w:val="22"/>
          <w:szCs w:val="22"/>
        </w:rPr>
      </w:pPr>
    </w:p>
    <w:p w:rsidR="00FF7CD9" w:rsidRPr="004B33AF" w:rsidRDefault="00FF7CD9" w:rsidP="00FF7CD9">
      <w:pPr>
        <w:autoSpaceDE w:val="0"/>
        <w:autoSpaceDN w:val="0"/>
        <w:adjustRightInd w:val="0"/>
        <w:ind w:left="708"/>
        <w:rPr>
          <w:rFonts w:ascii="Arial" w:hAnsi="Arial" w:cs="Arial"/>
          <w:sz w:val="22"/>
          <w:szCs w:val="22"/>
        </w:rPr>
      </w:pPr>
      <w:r w:rsidRPr="004B33AF">
        <w:rPr>
          <w:rFonts w:ascii="Arial" w:hAnsi="Arial" w:cs="Arial"/>
          <w:sz w:val="22"/>
          <w:szCs w:val="22"/>
        </w:rPr>
        <w:t xml:space="preserve">On salue le départ de </w:t>
      </w:r>
      <w:proofErr w:type="spellStart"/>
      <w:r w:rsidRPr="004B33AF">
        <w:rPr>
          <w:rFonts w:ascii="Arial" w:hAnsi="Arial" w:cs="Arial"/>
          <w:sz w:val="22"/>
          <w:szCs w:val="22"/>
        </w:rPr>
        <w:t>Dr.Frenette</w:t>
      </w:r>
      <w:proofErr w:type="spellEnd"/>
      <w:r w:rsidRPr="004B33AF">
        <w:rPr>
          <w:rFonts w:ascii="Arial" w:hAnsi="Arial" w:cs="Arial"/>
          <w:sz w:val="22"/>
          <w:szCs w:val="22"/>
        </w:rPr>
        <w:t xml:space="preserve"> </w:t>
      </w:r>
      <w:r w:rsidR="007B4320">
        <w:rPr>
          <w:rFonts w:ascii="Arial" w:hAnsi="Arial" w:cs="Arial"/>
          <w:sz w:val="22"/>
          <w:szCs w:val="22"/>
        </w:rPr>
        <w:t>comme président du comité SPIN exécutif</w:t>
      </w:r>
      <w:r w:rsidRPr="004B33AF">
        <w:rPr>
          <w:rFonts w:ascii="Arial" w:hAnsi="Arial" w:cs="Arial"/>
          <w:sz w:val="22"/>
          <w:szCs w:val="22"/>
        </w:rPr>
        <w:t xml:space="preserve"> et </w:t>
      </w:r>
      <w:r w:rsidR="007B4320">
        <w:rPr>
          <w:rFonts w:ascii="Arial" w:hAnsi="Arial" w:cs="Arial"/>
          <w:sz w:val="22"/>
          <w:szCs w:val="22"/>
        </w:rPr>
        <w:t xml:space="preserve">on souligne </w:t>
      </w:r>
      <w:r w:rsidRPr="004B33AF">
        <w:rPr>
          <w:rFonts w:ascii="Arial" w:hAnsi="Arial" w:cs="Arial"/>
          <w:sz w:val="22"/>
          <w:szCs w:val="22"/>
        </w:rPr>
        <w:t xml:space="preserve">ses contributions. </w:t>
      </w:r>
      <w:proofErr w:type="spellStart"/>
      <w:r w:rsidR="007B4320">
        <w:rPr>
          <w:rFonts w:ascii="Arial" w:hAnsi="Arial" w:cs="Arial"/>
          <w:sz w:val="22"/>
          <w:szCs w:val="22"/>
        </w:rPr>
        <w:t>Dre</w:t>
      </w:r>
      <w:proofErr w:type="spellEnd"/>
      <w:r w:rsidR="007B4320">
        <w:rPr>
          <w:rFonts w:ascii="Arial" w:hAnsi="Arial" w:cs="Arial"/>
          <w:sz w:val="22"/>
          <w:szCs w:val="22"/>
        </w:rPr>
        <w:t xml:space="preserve"> </w:t>
      </w:r>
      <w:r w:rsidRPr="004B33AF">
        <w:rPr>
          <w:rFonts w:ascii="Arial" w:hAnsi="Arial" w:cs="Arial"/>
          <w:sz w:val="22"/>
          <w:szCs w:val="22"/>
        </w:rPr>
        <w:t xml:space="preserve">Claude Tremblay </w:t>
      </w:r>
      <w:r w:rsidR="007B4320">
        <w:rPr>
          <w:rFonts w:ascii="Arial" w:hAnsi="Arial" w:cs="Arial"/>
          <w:sz w:val="22"/>
          <w:szCs w:val="22"/>
        </w:rPr>
        <w:t xml:space="preserve">succèdera au Dr </w:t>
      </w:r>
      <w:proofErr w:type="spellStart"/>
      <w:r w:rsidR="007B4320">
        <w:rPr>
          <w:rFonts w:ascii="Arial" w:hAnsi="Arial" w:cs="Arial"/>
          <w:sz w:val="22"/>
          <w:szCs w:val="22"/>
        </w:rPr>
        <w:t>Frenette</w:t>
      </w:r>
      <w:proofErr w:type="spellEnd"/>
      <w:r w:rsidR="007B4320">
        <w:rPr>
          <w:rFonts w:ascii="Arial" w:hAnsi="Arial" w:cs="Arial"/>
          <w:sz w:val="22"/>
          <w:szCs w:val="22"/>
        </w:rPr>
        <w:t xml:space="preserve"> et sera assistée par </w:t>
      </w:r>
      <w:proofErr w:type="spellStart"/>
      <w:r w:rsidR="007B4320">
        <w:rPr>
          <w:rFonts w:ascii="Arial" w:hAnsi="Arial" w:cs="Arial"/>
          <w:sz w:val="22"/>
          <w:szCs w:val="22"/>
        </w:rPr>
        <w:t>Dre</w:t>
      </w:r>
      <w:proofErr w:type="spellEnd"/>
      <w:r w:rsidR="007B4320">
        <w:rPr>
          <w:rFonts w:ascii="Arial" w:hAnsi="Arial" w:cs="Arial"/>
          <w:sz w:val="22"/>
          <w:szCs w:val="22"/>
        </w:rPr>
        <w:t xml:space="preserve"> Caroline </w:t>
      </w:r>
      <w:proofErr w:type="spellStart"/>
      <w:r w:rsidR="007B4320">
        <w:rPr>
          <w:rFonts w:ascii="Arial" w:hAnsi="Arial" w:cs="Arial"/>
          <w:sz w:val="22"/>
          <w:szCs w:val="22"/>
        </w:rPr>
        <w:t>Quash</w:t>
      </w:r>
      <w:proofErr w:type="spellEnd"/>
      <w:r w:rsidR="007B4320">
        <w:rPr>
          <w:rFonts w:ascii="Arial" w:hAnsi="Arial" w:cs="Arial"/>
          <w:sz w:val="22"/>
          <w:szCs w:val="22"/>
        </w:rPr>
        <w:t>.</w:t>
      </w:r>
    </w:p>
    <w:p w:rsidR="00A57660" w:rsidRDefault="00A57660" w:rsidP="00FF7CD9">
      <w:pPr>
        <w:autoSpaceDE w:val="0"/>
        <w:autoSpaceDN w:val="0"/>
        <w:adjustRightInd w:val="0"/>
        <w:ind w:left="708"/>
        <w:rPr>
          <w:rFonts w:ascii="Arial" w:hAnsi="Arial" w:cs="Arial"/>
        </w:rPr>
      </w:pPr>
    </w:p>
    <w:p w:rsidR="00A57660" w:rsidRPr="00462061" w:rsidRDefault="00A57660" w:rsidP="004B33AF">
      <w:pPr>
        <w:autoSpaceDE w:val="0"/>
        <w:autoSpaceDN w:val="0"/>
        <w:adjustRightInd w:val="0"/>
        <w:ind w:left="709"/>
        <w:rPr>
          <w:rFonts w:ascii="Arial" w:hAnsi="Arial" w:cs="Arial"/>
          <w:b/>
          <w:sz w:val="22"/>
          <w:szCs w:val="22"/>
        </w:rPr>
      </w:pPr>
      <w:r w:rsidRPr="00462061">
        <w:rPr>
          <w:rFonts w:ascii="Arial" w:hAnsi="Arial" w:cs="Arial"/>
          <w:b/>
          <w:sz w:val="22"/>
          <w:szCs w:val="22"/>
        </w:rPr>
        <w:t>CINQ</w:t>
      </w:r>
      <w:r w:rsidR="00BF22CB">
        <w:rPr>
          <w:rFonts w:ascii="Arial" w:hAnsi="Arial" w:cs="Arial"/>
          <w:b/>
          <w:sz w:val="22"/>
          <w:szCs w:val="22"/>
        </w:rPr>
        <w:t>/ SPIN</w:t>
      </w:r>
    </w:p>
    <w:p w:rsidR="00A57660" w:rsidRPr="00A57660" w:rsidRDefault="00A57660" w:rsidP="00A57660">
      <w:pPr>
        <w:autoSpaceDE w:val="0"/>
        <w:autoSpaceDN w:val="0"/>
        <w:adjustRightInd w:val="0"/>
        <w:rPr>
          <w:rFonts w:ascii="Arial" w:hAnsi="Arial" w:cs="Arial"/>
        </w:rPr>
      </w:pPr>
      <w:r>
        <w:rPr>
          <w:rFonts w:ascii="Arial" w:hAnsi="Arial" w:cs="Arial"/>
        </w:rPr>
        <w:tab/>
      </w:r>
    </w:p>
    <w:p w:rsidR="00462061" w:rsidRDefault="00A57660" w:rsidP="006E4466">
      <w:pPr>
        <w:pStyle w:val="Paragraphedeliste"/>
        <w:numPr>
          <w:ilvl w:val="0"/>
          <w:numId w:val="14"/>
        </w:numPr>
        <w:autoSpaceDE w:val="0"/>
        <w:autoSpaceDN w:val="0"/>
        <w:adjustRightInd w:val="0"/>
        <w:jc w:val="both"/>
        <w:rPr>
          <w:rFonts w:ascii="Arial" w:hAnsi="Arial" w:cs="Arial"/>
          <w:lang w:eastAsia="fr-FR"/>
        </w:rPr>
      </w:pPr>
      <w:r>
        <w:rPr>
          <w:rFonts w:ascii="Arial" w:hAnsi="Arial" w:cs="Arial"/>
          <w:lang w:eastAsia="fr-FR"/>
        </w:rPr>
        <w:t>GT-BGN</w:t>
      </w:r>
      <w:r w:rsidR="007B4320">
        <w:rPr>
          <w:rFonts w:ascii="Arial" w:hAnsi="Arial" w:cs="Arial"/>
          <w:lang w:eastAsia="fr-FR"/>
        </w:rPr>
        <w:t xml:space="preserve">MR (bactéries gram négatif </w:t>
      </w:r>
      <w:proofErr w:type="spellStart"/>
      <w:r w:rsidR="007B4320">
        <w:rPr>
          <w:rFonts w:ascii="Arial" w:hAnsi="Arial" w:cs="Arial"/>
          <w:lang w:eastAsia="fr-FR"/>
        </w:rPr>
        <w:t>multirésistantes</w:t>
      </w:r>
      <w:proofErr w:type="spellEnd"/>
      <w:r w:rsidR="007B4320">
        <w:rPr>
          <w:rFonts w:ascii="Arial" w:hAnsi="Arial" w:cs="Arial"/>
          <w:lang w:eastAsia="fr-FR"/>
        </w:rPr>
        <w:t>) : les travaux vont bon train.</w:t>
      </w:r>
    </w:p>
    <w:p w:rsidR="00A57660" w:rsidRPr="00462061" w:rsidRDefault="00A57660" w:rsidP="00462061">
      <w:pPr>
        <w:autoSpaceDE w:val="0"/>
        <w:autoSpaceDN w:val="0"/>
        <w:adjustRightInd w:val="0"/>
        <w:ind w:left="709"/>
        <w:rPr>
          <w:rFonts w:ascii="Arial" w:hAnsi="Arial" w:cs="Arial"/>
        </w:rPr>
      </w:pPr>
    </w:p>
    <w:p w:rsidR="00462061" w:rsidRPr="00462061" w:rsidRDefault="00462061" w:rsidP="006E4466">
      <w:pPr>
        <w:pStyle w:val="Paragraphedeliste"/>
        <w:numPr>
          <w:ilvl w:val="0"/>
          <w:numId w:val="14"/>
        </w:numPr>
        <w:autoSpaceDE w:val="0"/>
        <w:autoSpaceDN w:val="0"/>
        <w:adjustRightInd w:val="0"/>
        <w:jc w:val="both"/>
        <w:rPr>
          <w:rFonts w:ascii="Arial" w:hAnsi="Arial" w:cs="Arial"/>
        </w:rPr>
      </w:pPr>
      <w:r w:rsidRPr="00462061">
        <w:rPr>
          <w:rFonts w:ascii="Arial" w:hAnsi="Arial" w:cs="Arial"/>
        </w:rPr>
        <w:t>Document complémentaire aux guides d’intervention concernant la grippe et les gastro-entérites : travaux en cours</w:t>
      </w:r>
      <w:r w:rsidR="006E4466">
        <w:rPr>
          <w:rFonts w:ascii="Arial" w:hAnsi="Arial" w:cs="Arial"/>
        </w:rPr>
        <w:t xml:space="preserve"> comme précisé au point 33.4.1.</w:t>
      </w:r>
    </w:p>
    <w:p w:rsidR="00462061" w:rsidRPr="00462061" w:rsidRDefault="00462061" w:rsidP="00462061">
      <w:pPr>
        <w:autoSpaceDE w:val="0"/>
        <w:autoSpaceDN w:val="0"/>
        <w:adjustRightInd w:val="0"/>
        <w:ind w:left="709"/>
        <w:rPr>
          <w:rFonts w:ascii="Arial" w:hAnsi="Arial" w:cs="Arial"/>
        </w:rPr>
      </w:pPr>
    </w:p>
    <w:p w:rsidR="00462061" w:rsidRPr="00462061" w:rsidRDefault="00530858" w:rsidP="006E4466">
      <w:pPr>
        <w:pStyle w:val="Paragraphedeliste"/>
        <w:numPr>
          <w:ilvl w:val="0"/>
          <w:numId w:val="14"/>
        </w:numPr>
        <w:autoSpaceDE w:val="0"/>
        <w:autoSpaceDN w:val="0"/>
        <w:adjustRightInd w:val="0"/>
        <w:jc w:val="both"/>
        <w:rPr>
          <w:rFonts w:ascii="Arial" w:hAnsi="Arial" w:cs="Arial"/>
          <w:lang w:eastAsia="fr-FR"/>
        </w:rPr>
      </w:pPr>
      <w:r w:rsidRPr="00462061">
        <w:rPr>
          <w:rFonts w:ascii="Arial" w:hAnsi="Arial" w:cs="Arial"/>
          <w:lang w:eastAsia="fr-FR"/>
        </w:rPr>
        <w:t xml:space="preserve">Outils pour soutenir la gestion d’une éclosion de diarrhées à Clostridium difficile en milieu hospitalier : l’outil est quasi complété. Pour les recommandations touchant l’hygiène et la salubrité, un arrimage sera fait avec le groupe de travail </w:t>
      </w:r>
      <w:r w:rsidR="00462061" w:rsidRPr="00462061">
        <w:rPr>
          <w:rFonts w:ascii="Arial" w:hAnsi="Arial" w:cs="Arial"/>
          <w:lang w:eastAsia="fr-FR"/>
        </w:rPr>
        <w:t>de ce domaine par l’intermédia</w:t>
      </w:r>
      <w:r w:rsidRPr="00462061">
        <w:rPr>
          <w:rFonts w:ascii="Arial" w:hAnsi="Arial" w:cs="Arial"/>
          <w:lang w:eastAsia="fr-FR"/>
        </w:rPr>
        <w:t xml:space="preserve">ire des DRS </w:t>
      </w:r>
      <w:r w:rsidR="00462061" w:rsidRPr="00462061">
        <w:rPr>
          <w:rFonts w:ascii="Arial" w:hAnsi="Arial" w:cs="Arial"/>
          <w:lang w:eastAsia="fr-FR"/>
        </w:rPr>
        <w:t>Pichette et Marchand, microbiologiste-infectiologue.</w:t>
      </w:r>
    </w:p>
    <w:p w:rsidR="00A57660" w:rsidRPr="006E4466" w:rsidRDefault="00A57660" w:rsidP="006E4466">
      <w:pPr>
        <w:autoSpaceDE w:val="0"/>
        <w:autoSpaceDN w:val="0"/>
        <w:adjustRightInd w:val="0"/>
        <w:ind w:left="709"/>
        <w:rPr>
          <w:rFonts w:ascii="Arial" w:hAnsi="Arial" w:cs="Arial"/>
        </w:rPr>
      </w:pPr>
    </w:p>
    <w:p w:rsidR="00A57660" w:rsidRDefault="00462061" w:rsidP="006E4466">
      <w:pPr>
        <w:pStyle w:val="Paragraphedeliste"/>
        <w:numPr>
          <w:ilvl w:val="0"/>
          <w:numId w:val="14"/>
        </w:numPr>
        <w:autoSpaceDE w:val="0"/>
        <w:autoSpaceDN w:val="0"/>
        <w:adjustRightInd w:val="0"/>
        <w:jc w:val="both"/>
        <w:rPr>
          <w:rFonts w:ascii="Arial" w:hAnsi="Arial" w:cs="Arial"/>
          <w:lang w:eastAsia="fr-FR"/>
        </w:rPr>
      </w:pPr>
      <w:r w:rsidRPr="007B4320">
        <w:rPr>
          <w:rFonts w:ascii="Arial" w:hAnsi="Arial" w:cs="Arial"/>
        </w:rPr>
        <w:t xml:space="preserve">Campagne québécoise </w:t>
      </w:r>
      <w:r w:rsidRPr="007B4320">
        <w:rPr>
          <w:rFonts w:ascii="Arial" w:hAnsi="Arial" w:cs="Arial"/>
          <w:i/>
        </w:rPr>
        <w:t>«Soins de santé plus sécuritaires maintenant</w:t>
      </w:r>
      <w:r w:rsidRPr="00517632">
        <w:rPr>
          <w:rFonts w:ascii="Arial" w:hAnsi="Arial" w:cs="Arial"/>
        </w:rPr>
        <w:t>»</w:t>
      </w:r>
      <w:r>
        <w:rPr>
          <w:rFonts w:ascii="Arial" w:hAnsi="Arial" w:cs="Arial"/>
        </w:rPr>
        <w:t> : la révision et l’adaptation des trousses est en cours.</w:t>
      </w:r>
    </w:p>
    <w:p w:rsidR="00462061" w:rsidRPr="00462061" w:rsidRDefault="00462061" w:rsidP="00462061">
      <w:pPr>
        <w:pStyle w:val="Paragraphedeliste"/>
        <w:rPr>
          <w:rFonts w:ascii="Arial" w:hAnsi="Arial" w:cs="Arial"/>
          <w:lang w:eastAsia="fr-FR"/>
        </w:rPr>
      </w:pPr>
    </w:p>
    <w:p w:rsidR="00462061" w:rsidRDefault="00462061" w:rsidP="006E4466">
      <w:pPr>
        <w:pStyle w:val="Paragraphedeliste"/>
        <w:numPr>
          <w:ilvl w:val="0"/>
          <w:numId w:val="14"/>
        </w:numPr>
        <w:autoSpaceDE w:val="0"/>
        <w:autoSpaceDN w:val="0"/>
        <w:adjustRightInd w:val="0"/>
        <w:jc w:val="both"/>
        <w:rPr>
          <w:rFonts w:ascii="Arial" w:hAnsi="Arial" w:cs="Arial"/>
          <w:lang w:eastAsia="fr-FR"/>
        </w:rPr>
      </w:pPr>
      <w:r w:rsidRPr="00462061">
        <w:rPr>
          <w:rFonts w:ascii="Arial" w:hAnsi="Arial" w:cs="Arial"/>
          <w:lang w:eastAsia="fr-FR"/>
        </w:rPr>
        <w:t>Mesures de prévention et de contrôle de l’entérocoque résistant à la vancomycine dans les centres d’hébergement et de soins de longue durée du Québec et les centres de réadaptation : travaux en cours.</w:t>
      </w:r>
    </w:p>
    <w:p w:rsidR="005A374F" w:rsidRPr="005A374F" w:rsidRDefault="005A374F" w:rsidP="005A374F">
      <w:pPr>
        <w:pStyle w:val="Paragraphedeliste"/>
        <w:rPr>
          <w:rFonts w:ascii="Arial" w:hAnsi="Arial" w:cs="Arial"/>
          <w:lang w:eastAsia="fr-FR"/>
        </w:rPr>
      </w:pPr>
    </w:p>
    <w:p w:rsidR="005A374F" w:rsidRPr="005A374F" w:rsidRDefault="005A374F" w:rsidP="006E4466">
      <w:pPr>
        <w:pStyle w:val="Paragraphedeliste"/>
        <w:numPr>
          <w:ilvl w:val="0"/>
          <w:numId w:val="14"/>
        </w:numPr>
        <w:autoSpaceDE w:val="0"/>
        <w:autoSpaceDN w:val="0"/>
        <w:adjustRightInd w:val="0"/>
        <w:jc w:val="both"/>
        <w:rPr>
          <w:rFonts w:ascii="Arial" w:hAnsi="Arial" w:cs="Arial"/>
          <w:lang w:eastAsia="fr-FR"/>
        </w:rPr>
      </w:pPr>
      <w:r w:rsidRPr="005A374F">
        <w:rPr>
          <w:rFonts w:ascii="Arial" w:hAnsi="Arial" w:cs="Arial"/>
          <w:lang w:eastAsia="fr-FR"/>
        </w:rPr>
        <w:t>Rapports des programmes de surveillance des infections. Un</w:t>
      </w:r>
      <w:r>
        <w:rPr>
          <w:rFonts w:ascii="Arial" w:hAnsi="Arial" w:cs="Arial"/>
          <w:lang w:eastAsia="fr-FR"/>
        </w:rPr>
        <w:t>e</w:t>
      </w:r>
      <w:r w:rsidRPr="005A374F">
        <w:rPr>
          <w:rFonts w:ascii="Arial" w:hAnsi="Arial" w:cs="Arial"/>
          <w:lang w:eastAsia="fr-FR"/>
        </w:rPr>
        <w:t xml:space="preserve"> revue en profondeur de la structure des rapports a été effectuée  pour obtenir des rapports plus utiles aux participants (établissements). Des rapports annuels succincts qui</w:t>
      </w:r>
      <w:r>
        <w:rPr>
          <w:rFonts w:ascii="Arial" w:hAnsi="Arial" w:cs="Arial"/>
          <w:lang w:eastAsia="fr-FR"/>
        </w:rPr>
        <w:t>,</w:t>
      </w:r>
      <w:r w:rsidRPr="005A374F">
        <w:rPr>
          <w:rFonts w:ascii="Arial" w:hAnsi="Arial" w:cs="Arial"/>
          <w:lang w:eastAsia="fr-FR"/>
        </w:rPr>
        <w:t xml:space="preserve"> dorénavant</w:t>
      </w:r>
      <w:r>
        <w:rPr>
          <w:rFonts w:ascii="Arial" w:hAnsi="Arial" w:cs="Arial"/>
          <w:lang w:eastAsia="fr-FR"/>
        </w:rPr>
        <w:t>,</w:t>
      </w:r>
      <w:r w:rsidRPr="005A374F">
        <w:rPr>
          <w:rFonts w:ascii="Arial" w:hAnsi="Arial" w:cs="Arial"/>
          <w:lang w:eastAsia="fr-FR"/>
        </w:rPr>
        <w:t xml:space="preserve"> seront accessibles dès le 30</w:t>
      </w:r>
      <w:r w:rsidR="00BA1CA9">
        <w:rPr>
          <w:rFonts w:ascii="Arial" w:hAnsi="Arial" w:cs="Arial"/>
          <w:lang w:eastAsia="fr-FR"/>
        </w:rPr>
        <w:t> </w:t>
      </w:r>
      <w:r w:rsidRPr="005A374F">
        <w:rPr>
          <w:rFonts w:ascii="Arial" w:hAnsi="Arial" w:cs="Arial"/>
          <w:lang w:eastAsia="fr-FR"/>
        </w:rPr>
        <w:t xml:space="preserve">mai. </w:t>
      </w:r>
      <w:r>
        <w:rPr>
          <w:rFonts w:ascii="Arial" w:hAnsi="Arial" w:cs="Arial"/>
          <w:lang w:eastAsia="fr-FR"/>
        </w:rPr>
        <w:t>Ces rapports seront suivis d’un</w:t>
      </w:r>
      <w:r w:rsidR="00A34820">
        <w:rPr>
          <w:rFonts w:ascii="Arial" w:hAnsi="Arial" w:cs="Arial"/>
          <w:lang w:eastAsia="fr-FR"/>
        </w:rPr>
        <w:t xml:space="preserve"> fichier «P</w:t>
      </w:r>
      <w:r>
        <w:rPr>
          <w:rFonts w:ascii="Arial" w:hAnsi="Arial" w:cs="Arial"/>
          <w:lang w:eastAsia="fr-FR"/>
        </w:rPr>
        <w:t>ower point</w:t>
      </w:r>
      <w:r w:rsidR="00A34820">
        <w:rPr>
          <w:rFonts w:ascii="Arial" w:hAnsi="Arial" w:cs="Arial"/>
          <w:lang w:eastAsia="fr-FR"/>
        </w:rPr>
        <w:t>»</w:t>
      </w:r>
      <w:r>
        <w:rPr>
          <w:rFonts w:ascii="Arial" w:hAnsi="Arial" w:cs="Arial"/>
          <w:lang w:eastAsia="fr-FR"/>
        </w:rPr>
        <w:t xml:space="preserve"> adaptable et ce, afin de faciliter le travail des équipes locales pour la </w:t>
      </w:r>
      <w:r w:rsidR="00A34820">
        <w:rPr>
          <w:rFonts w:ascii="Arial" w:hAnsi="Arial" w:cs="Arial"/>
          <w:lang w:eastAsia="fr-FR"/>
        </w:rPr>
        <w:t xml:space="preserve">présentation des résultats </w:t>
      </w:r>
      <w:r>
        <w:rPr>
          <w:rFonts w:ascii="Arial" w:hAnsi="Arial" w:cs="Arial"/>
          <w:lang w:eastAsia="fr-FR"/>
        </w:rPr>
        <w:t>aux unités de soins participantes, aux comités de direction et au conseil d’administration. Une traduction anglaise des rapports est prévue pour 2014.</w:t>
      </w:r>
    </w:p>
    <w:p w:rsidR="006E4466" w:rsidRPr="006E4466" w:rsidRDefault="006E4466" w:rsidP="006E4466">
      <w:pPr>
        <w:autoSpaceDE w:val="0"/>
        <w:autoSpaceDN w:val="0"/>
        <w:adjustRightInd w:val="0"/>
        <w:ind w:left="709"/>
        <w:rPr>
          <w:rFonts w:ascii="Arial" w:hAnsi="Arial" w:cs="Arial"/>
        </w:rPr>
      </w:pPr>
    </w:p>
    <w:p w:rsidR="005A374F" w:rsidRDefault="00A16245" w:rsidP="006E4466">
      <w:pPr>
        <w:pStyle w:val="Paragraphedeliste"/>
        <w:numPr>
          <w:ilvl w:val="0"/>
          <w:numId w:val="14"/>
        </w:numPr>
        <w:autoSpaceDE w:val="0"/>
        <w:autoSpaceDN w:val="0"/>
        <w:adjustRightInd w:val="0"/>
        <w:jc w:val="both"/>
        <w:rPr>
          <w:rFonts w:ascii="Arial" w:hAnsi="Arial" w:cs="Arial"/>
          <w:lang w:eastAsia="fr-FR"/>
        </w:rPr>
      </w:pPr>
      <w:r>
        <w:rPr>
          <w:rFonts w:ascii="Arial" w:hAnsi="Arial" w:cs="Arial"/>
          <w:lang w:eastAsia="fr-FR"/>
        </w:rPr>
        <w:t>On réitère l’importance d’</w:t>
      </w:r>
      <w:r w:rsidR="005A374F">
        <w:rPr>
          <w:rFonts w:ascii="Arial" w:hAnsi="Arial" w:cs="Arial"/>
          <w:lang w:eastAsia="fr-FR"/>
        </w:rPr>
        <w:t>informer les DG d’établ</w:t>
      </w:r>
      <w:r>
        <w:rPr>
          <w:rFonts w:ascii="Arial" w:hAnsi="Arial" w:cs="Arial"/>
          <w:lang w:eastAsia="fr-FR"/>
        </w:rPr>
        <w:t xml:space="preserve">issements que les </w:t>
      </w:r>
      <w:r>
        <w:rPr>
          <w:rFonts w:ascii="Arial" w:hAnsi="Arial" w:cs="Arial"/>
        </w:rPr>
        <w:t>données sont nominales</w:t>
      </w:r>
      <w:r w:rsidR="00A34820">
        <w:rPr>
          <w:rFonts w:ascii="Arial" w:hAnsi="Arial" w:cs="Arial"/>
        </w:rPr>
        <w:t xml:space="preserve">, ce qui est </w:t>
      </w:r>
      <w:r w:rsidR="000F0488">
        <w:rPr>
          <w:rFonts w:ascii="Arial" w:hAnsi="Arial" w:cs="Arial"/>
        </w:rPr>
        <w:t xml:space="preserve">déjà fait pour le </w:t>
      </w:r>
      <w:r w:rsidR="000F0488" w:rsidRPr="000F0488">
        <w:rPr>
          <w:rFonts w:ascii="Arial" w:hAnsi="Arial" w:cs="Arial"/>
          <w:i/>
        </w:rPr>
        <w:t>C. difficile</w:t>
      </w:r>
      <w:r w:rsidR="00BF22CB">
        <w:rPr>
          <w:rFonts w:ascii="Arial" w:hAnsi="Arial" w:cs="Arial"/>
          <w:i/>
        </w:rPr>
        <w:t xml:space="preserve"> et</w:t>
      </w:r>
      <w:r w:rsidR="000F0488">
        <w:rPr>
          <w:rFonts w:ascii="Arial" w:hAnsi="Arial" w:cs="Arial"/>
        </w:rPr>
        <w:t xml:space="preserve"> les bactériémies à SARM</w:t>
      </w:r>
      <w:r w:rsidR="00A34820">
        <w:rPr>
          <w:rFonts w:ascii="Arial" w:hAnsi="Arial" w:cs="Arial"/>
        </w:rPr>
        <w:t xml:space="preserve"> depuis le début du programme</w:t>
      </w:r>
      <w:r>
        <w:rPr>
          <w:rFonts w:ascii="Arial" w:hAnsi="Arial" w:cs="Arial"/>
        </w:rPr>
        <w:t>.</w:t>
      </w:r>
      <w:r w:rsidR="00BF22CB">
        <w:rPr>
          <w:rFonts w:ascii="Arial" w:hAnsi="Arial" w:cs="Arial"/>
        </w:rPr>
        <w:t xml:space="preserve"> </w:t>
      </w:r>
      <w:r w:rsidR="00A34820">
        <w:rPr>
          <w:rFonts w:ascii="Arial" w:hAnsi="Arial" w:cs="Arial"/>
        </w:rPr>
        <w:t xml:space="preserve">Dans </w:t>
      </w:r>
      <w:r w:rsidR="00BF22CB">
        <w:rPr>
          <w:rFonts w:ascii="Arial" w:hAnsi="Arial" w:cs="Arial"/>
        </w:rPr>
        <w:t>les autres rapports, les taux sont présentés par numéro d’établissement.</w:t>
      </w:r>
    </w:p>
    <w:p w:rsidR="006E4466" w:rsidRDefault="006E4466" w:rsidP="00E01483">
      <w:pPr>
        <w:autoSpaceDE w:val="0"/>
        <w:autoSpaceDN w:val="0"/>
        <w:adjustRightInd w:val="0"/>
        <w:ind w:left="709"/>
        <w:rPr>
          <w:rFonts w:ascii="Arial" w:hAnsi="Arial" w:cs="Arial"/>
          <w:sz w:val="22"/>
          <w:szCs w:val="22"/>
        </w:rPr>
      </w:pPr>
      <w:bookmarkStart w:id="0" w:name="_GoBack"/>
    </w:p>
    <w:p w:rsidR="00BF22CB" w:rsidRPr="0046514A" w:rsidRDefault="00A57660" w:rsidP="00D14FBE">
      <w:pPr>
        <w:autoSpaceDE w:val="0"/>
        <w:autoSpaceDN w:val="0"/>
        <w:adjustRightInd w:val="0"/>
        <w:spacing w:after="120"/>
        <w:ind w:left="567" w:hanging="567"/>
        <w:jc w:val="both"/>
        <w:rPr>
          <w:rFonts w:ascii="Arial" w:hAnsi="Arial" w:cs="Arial"/>
          <w:b/>
          <w:sz w:val="22"/>
          <w:szCs w:val="22"/>
        </w:rPr>
      </w:pPr>
      <w:r w:rsidRPr="00A57660">
        <w:rPr>
          <w:rFonts w:ascii="Arial" w:hAnsi="Arial" w:cs="Arial"/>
          <w:b/>
          <w:sz w:val="22"/>
          <w:szCs w:val="22"/>
        </w:rPr>
        <w:t>33.6</w:t>
      </w:r>
      <w:r w:rsidR="00BF22CB">
        <w:rPr>
          <w:rFonts w:ascii="Arial" w:hAnsi="Arial" w:cs="Arial"/>
          <w:b/>
          <w:sz w:val="22"/>
          <w:szCs w:val="22"/>
        </w:rPr>
        <w:tab/>
      </w:r>
      <w:r w:rsidR="00BF22CB" w:rsidRPr="00DD5325">
        <w:rPr>
          <w:rFonts w:ascii="Arial" w:hAnsi="Arial" w:cs="Arial"/>
          <w:b/>
          <w:sz w:val="22"/>
          <w:szCs w:val="22"/>
        </w:rPr>
        <w:t>Modifications du calcul des ratios d’infirmières en PCI (</w:t>
      </w:r>
      <w:proofErr w:type="spellStart"/>
      <w:r w:rsidR="00BF22CB" w:rsidRPr="00DD5325">
        <w:rPr>
          <w:rFonts w:ascii="Arial" w:hAnsi="Arial" w:cs="Arial"/>
          <w:b/>
          <w:sz w:val="22"/>
          <w:szCs w:val="22"/>
        </w:rPr>
        <w:t>cf</w:t>
      </w:r>
      <w:proofErr w:type="spellEnd"/>
      <w:r w:rsidR="00BF22CB" w:rsidRPr="00DD5325">
        <w:rPr>
          <w:rFonts w:ascii="Arial" w:hAnsi="Arial" w:cs="Arial"/>
          <w:b/>
          <w:sz w:val="22"/>
          <w:szCs w:val="22"/>
        </w:rPr>
        <w:t xml:space="preserve"> </w:t>
      </w:r>
      <w:proofErr w:type="gramStart"/>
      <w:r w:rsidR="00BF22CB" w:rsidRPr="00DD5325">
        <w:rPr>
          <w:rFonts w:ascii="Arial" w:hAnsi="Arial" w:cs="Arial"/>
          <w:b/>
          <w:sz w:val="22"/>
          <w:szCs w:val="22"/>
        </w:rPr>
        <w:t>fiche )</w:t>
      </w:r>
      <w:proofErr w:type="gramEnd"/>
    </w:p>
    <w:p w:rsidR="00FF0DBF" w:rsidRDefault="00BF22CB" w:rsidP="00BF22CB">
      <w:pPr>
        <w:tabs>
          <w:tab w:val="left" w:pos="709"/>
          <w:tab w:val="num" w:pos="1320"/>
        </w:tabs>
        <w:spacing w:after="120"/>
        <w:ind w:left="708"/>
        <w:jc w:val="both"/>
        <w:rPr>
          <w:rFonts w:ascii="Arial" w:hAnsi="Arial" w:cs="Arial"/>
          <w:sz w:val="22"/>
          <w:szCs w:val="22"/>
        </w:rPr>
      </w:pPr>
      <w:r>
        <w:rPr>
          <w:rFonts w:ascii="Arial" w:hAnsi="Arial" w:cs="Arial"/>
          <w:sz w:val="22"/>
          <w:szCs w:val="22"/>
        </w:rPr>
        <w:t>La nouvelle proposition de l’</w:t>
      </w:r>
      <w:r w:rsidR="00DD5325">
        <w:rPr>
          <w:rFonts w:ascii="Arial" w:hAnsi="Arial" w:cs="Arial"/>
          <w:sz w:val="22"/>
          <w:szCs w:val="22"/>
        </w:rPr>
        <w:t>i</w:t>
      </w:r>
      <w:r w:rsidR="00FF0DBF">
        <w:rPr>
          <w:rFonts w:ascii="Arial" w:hAnsi="Arial" w:cs="Arial"/>
          <w:sz w:val="22"/>
          <w:szCs w:val="22"/>
        </w:rPr>
        <w:t>ndicateur</w:t>
      </w:r>
      <w:r>
        <w:rPr>
          <w:rFonts w:ascii="Arial" w:hAnsi="Arial" w:cs="Arial"/>
          <w:sz w:val="22"/>
          <w:szCs w:val="22"/>
        </w:rPr>
        <w:t xml:space="preserve"> est la suivante</w:t>
      </w:r>
      <w:r w:rsidR="00FF0DBF">
        <w:rPr>
          <w:rFonts w:ascii="Arial" w:hAnsi="Arial" w:cs="Arial"/>
          <w:sz w:val="22"/>
          <w:szCs w:val="22"/>
        </w:rPr>
        <w:t> :</w:t>
      </w:r>
    </w:p>
    <w:p w:rsidR="00FF0DBF" w:rsidRPr="00FF0DBF" w:rsidRDefault="00DD5325" w:rsidP="00FF0DBF">
      <w:pPr>
        <w:autoSpaceDE w:val="0"/>
        <w:autoSpaceDN w:val="0"/>
        <w:adjustRightInd w:val="0"/>
        <w:ind w:left="709" w:firstLine="707"/>
        <w:rPr>
          <w:rFonts w:ascii="Arial" w:hAnsi="Arial" w:cs="Arial"/>
          <w:sz w:val="22"/>
          <w:szCs w:val="22"/>
          <w:u w:val="single"/>
        </w:rPr>
      </w:pPr>
      <w:r>
        <w:rPr>
          <w:rFonts w:ascii="Arial" w:hAnsi="Arial" w:cs="Arial"/>
          <w:sz w:val="22"/>
          <w:szCs w:val="22"/>
          <w:u w:val="single"/>
        </w:rPr>
        <w:t>N</w:t>
      </w:r>
      <w:r w:rsidR="00BF22CB">
        <w:rPr>
          <w:rFonts w:ascii="Arial" w:hAnsi="Arial" w:cs="Arial"/>
          <w:sz w:val="22"/>
          <w:szCs w:val="22"/>
          <w:u w:val="single"/>
        </w:rPr>
        <w:t xml:space="preserve">ombre </w:t>
      </w:r>
      <w:r w:rsidR="00F77D1A">
        <w:rPr>
          <w:rFonts w:ascii="Arial" w:hAnsi="Arial" w:cs="Arial"/>
          <w:sz w:val="22"/>
          <w:szCs w:val="22"/>
          <w:u w:val="single"/>
        </w:rPr>
        <w:t>d’</w:t>
      </w:r>
      <w:r w:rsidR="00FF0DBF" w:rsidRPr="00FF0DBF">
        <w:rPr>
          <w:rFonts w:ascii="Arial" w:hAnsi="Arial" w:cs="Arial"/>
          <w:sz w:val="22"/>
          <w:szCs w:val="22"/>
          <w:u w:val="single"/>
        </w:rPr>
        <w:t>établissement</w:t>
      </w:r>
      <w:r w:rsidR="00FF0DBF">
        <w:rPr>
          <w:rFonts w:ascii="Arial" w:hAnsi="Arial" w:cs="Arial"/>
          <w:sz w:val="22"/>
          <w:szCs w:val="22"/>
          <w:u w:val="single"/>
        </w:rPr>
        <w:t>s</w:t>
      </w:r>
      <w:r w:rsidR="00FF0DBF" w:rsidRPr="00FF0DBF">
        <w:rPr>
          <w:rFonts w:ascii="Arial" w:hAnsi="Arial" w:cs="Arial"/>
          <w:sz w:val="22"/>
          <w:szCs w:val="22"/>
          <w:u w:val="single"/>
        </w:rPr>
        <w:t xml:space="preserve"> dont le </w:t>
      </w:r>
      <w:r w:rsidR="00BF22CB">
        <w:rPr>
          <w:rFonts w:ascii="Arial" w:hAnsi="Arial" w:cs="Arial"/>
          <w:sz w:val="22"/>
          <w:szCs w:val="22"/>
          <w:u w:val="single"/>
        </w:rPr>
        <w:t xml:space="preserve">nombre ETP </w:t>
      </w:r>
      <w:r w:rsidR="00F77D1A">
        <w:rPr>
          <w:rFonts w:ascii="Arial" w:hAnsi="Arial" w:cs="Arial"/>
          <w:sz w:val="22"/>
          <w:szCs w:val="22"/>
          <w:u w:val="single"/>
        </w:rPr>
        <w:t>d’</w:t>
      </w:r>
      <w:r w:rsidR="00FF0DBF" w:rsidRPr="00FF0DBF">
        <w:rPr>
          <w:rFonts w:ascii="Arial" w:hAnsi="Arial" w:cs="Arial"/>
          <w:sz w:val="22"/>
          <w:szCs w:val="22"/>
          <w:u w:val="single"/>
        </w:rPr>
        <w:t>inf</w:t>
      </w:r>
      <w:r w:rsidR="00F77D1A">
        <w:rPr>
          <w:rFonts w:ascii="Arial" w:hAnsi="Arial" w:cs="Arial"/>
          <w:sz w:val="22"/>
          <w:szCs w:val="22"/>
          <w:u w:val="single"/>
        </w:rPr>
        <w:t>irmières</w:t>
      </w:r>
      <w:r w:rsidR="00BF22CB">
        <w:rPr>
          <w:rFonts w:ascii="Arial" w:hAnsi="Arial" w:cs="Arial"/>
          <w:sz w:val="22"/>
          <w:szCs w:val="22"/>
          <w:u w:val="single"/>
        </w:rPr>
        <w:t xml:space="preserve"> en </w:t>
      </w:r>
      <w:r w:rsidR="00FF0DBF" w:rsidRPr="00FF0DBF">
        <w:rPr>
          <w:rFonts w:ascii="Arial" w:hAnsi="Arial" w:cs="Arial"/>
          <w:sz w:val="22"/>
          <w:szCs w:val="22"/>
          <w:u w:val="single"/>
        </w:rPr>
        <w:t>PCI atteint 90 %</w:t>
      </w:r>
    </w:p>
    <w:p w:rsidR="00FF0DBF" w:rsidRPr="00A57660" w:rsidRDefault="00FF0DBF" w:rsidP="00E01483">
      <w:pPr>
        <w:autoSpaceDE w:val="0"/>
        <w:autoSpaceDN w:val="0"/>
        <w:adjustRightInd w:val="0"/>
        <w:ind w:left="709"/>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5325">
        <w:rPr>
          <w:rFonts w:ascii="Arial" w:hAnsi="Arial" w:cs="Arial"/>
          <w:sz w:val="22"/>
          <w:szCs w:val="22"/>
        </w:rPr>
        <w:t>N</w:t>
      </w:r>
      <w:r w:rsidR="00BF22CB">
        <w:rPr>
          <w:rFonts w:ascii="Arial" w:hAnsi="Arial" w:cs="Arial"/>
          <w:sz w:val="22"/>
          <w:szCs w:val="22"/>
        </w:rPr>
        <w:t xml:space="preserve">ombre </w:t>
      </w:r>
      <w:r w:rsidR="00F77D1A">
        <w:rPr>
          <w:rFonts w:ascii="Arial" w:hAnsi="Arial" w:cs="Arial"/>
          <w:sz w:val="22"/>
          <w:szCs w:val="22"/>
        </w:rPr>
        <w:t>d’</w:t>
      </w:r>
      <w:r>
        <w:rPr>
          <w:rFonts w:ascii="Arial" w:hAnsi="Arial" w:cs="Arial"/>
          <w:sz w:val="22"/>
          <w:szCs w:val="22"/>
        </w:rPr>
        <w:t>établissements</w:t>
      </w:r>
    </w:p>
    <w:p w:rsidR="001A51BB" w:rsidRDefault="00BF22CB" w:rsidP="006E4466">
      <w:pPr>
        <w:autoSpaceDE w:val="0"/>
        <w:autoSpaceDN w:val="0"/>
        <w:adjustRightInd w:val="0"/>
        <w:ind w:left="709"/>
        <w:jc w:val="both"/>
        <w:rPr>
          <w:rFonts w:ascii="Arial" w:hAnsi="Arial" w:cs="Arial"/>
          <w:sz w:val="22"/>
          <w:szCs w:val="22"/>
        </w:rPr>
      </w:pPr>
      <w:r>
        <w:rPr>
          <w:rFonts w:ascii="Arial" w:hAnsi="Arial" w:cs="Arial"/>
          <w:sz w:val="22"/>
          <w:szCs w:val="22"/>
        </w:rPr>
        <w:lastRenderedPageBreak/>
        <w:t>Les centres p</w:t>
      </w:r>
      <w:r w:rsidR="001A51BB">
        <w:rPr>
          <w:rFonts w:ascii="Arial" w:hAnsi="Arial" w:cs="Arial"/>
          <w:sz w:val="22"/>
          <w:szCs w:val="22"/>
        </w:rPr>
        <w:t>rivé</w:t>
      </w:r>
      <w:r>
        <w:rPr>
          <w:rFonts w:ascii="Arial" w:hAnsi="Arial" w:cs="Arial"/>
          <w:sz w:val="22"/>
          <w:szCs w:val="22"/>
        </w:rPr>
        <w:t>s-</w:t>
      </w:r>
      <w:r w:rsidR="001A51BB" w:rsidRPr="00BF22CB">
        <w:rPr>
          <w:rFonts w:ascii="Arial" w:hAnsi="Arial" w:cs="Arial"/>
          <w:sz w:val="22"/>
          <w:szCs w:val="22"/>
        </w:rPr>
        <w:t>conventionné</w:t>
      </w:r>
      <w:r>
        <w:rPr>
          <w:rFonts w:ascii="Arial" w:hAnsi="Arial" w:cs="Arial"/>
          <w:sz w:val="22"/>
          <w:szCs w:val="22"/>
        </w:rPr>
        <w:t>s</w:t>
      </w:r>
      <w:r w:rsidR="001A51BB">
        <w:rPr>
          <w:rFonts w:ascii="Arial" w:hAnsi="Arial" w:cs="Arial"/>
          <w:sz w:val="22"/>
          <w:szCs w:val="22"/>
        </w:rPr>
        <w:t xml:space="preserve"> </w:t>
      </w:r>
      <w:r>
        <w:rPr>
          <w:rFonts w:ascii="Arial" w:hAnsi="Arial" w:cs="Arial"/>
          <w:sz w:val="22"/>
          <w:szCs w:val="22"/>
        </w:rPr>
        <w:t>devrai</w:t>
      </w:r>
      <w:r w:rsidR="00DD5325">
        <w:rPr>
          <w:rFonts w:ascii="Arial" w:hAnsi="Arial" w:cs="Arial"/>
          <w:sz w:val="22"/>
          <w:szCs w:val="22"/>
        </w:rPr>
        <w:t>en</w:t>
      </w:r>
      <w:r>
        <w:rPr>
          <w:rFonts w:ascii="Arial" w:hAnsi="Arial" w:cs="Arial"/>
          <w:sz w:val="22"/>
          <w:szCs w:val="22"/>
        </w:rPr>
        <w:t xml:space="preserve">t répondre </w:t>
      </w:r>
      <w:r w:rsidR="00DD5325">
        <w:rPr>
          <w:rFonts w:ascii="Arial" w:hAnsi="Arial" w:cs="Arial"/>
          <w:sz w:val="22"/>
          <w:szCs w:val="22"/>
        </w:rPr>
        <w:t>à l’</w:t>
      </w:r>
      <w:r>
        <w:rPr>
          <w:rFonts w:ascii="Arial" w:hAnsi="Arial" w:cs="Arial"/>
          <w:sz w:val="22"/>
          <w:szCs w:val="22"/>
        </w:rPr>
        <w:t>indicateur puisque l’</w:t>
      </w:r>
      <w:r w:rsidR="001A51BB">
        <w:rPr>
          <w:rFonts w:ascii="Arial" w:hAnsi="Arial" w:cs="Arial"/>
          <w:sz w:val="22"/>
          <w:szCs w:val="22"/>
        </w:rPr>
        <w:t xml:space="preserve">orientation </w:t>
      </w:r>
      <w:r>
        <w:rPr>
          <w:rFonts w:ascii="Arial" w:hAnsi="Arial" w:cs="Arial"/>
          <w:sz w:val="22"/>
          <w:szCs w:val="22"/>
        </w:rPr>
        <w:t xml:space="preserve">est </w:t>
      </w:r>
      <w:r w:rsidR="001A51BB">
        <w:rPr>
          <w:rFonts w:ascii="Arial" w:hAnsi="Arial" w:cs="Arial"/>
          <w:sz w:val="22"/>
          <w:szCs w:val="22"/>
        </w:rPr>
        <w:t>qu’ils se conforment aux</w:t>
      </w:r>
      <w:r>
        <w:rPr>
          <w:rFonts w:ascii="Arial" w:hAnsi="Arial" w:cs="Arial"/>
          <w:sz w:val="22"/>
          <w:szCs w:val="22"/>
        </w:rPr>
        <w:t xml:space="preserve"> mêmes </w:t>
      </w:r>
      <w:r w:rsidR="001A51BB">
        <w:rPr>
          <w:rFonts w:ascii="Arial" w:hAnsi="Arial" w:cs="Arial"/>
          <w:sz w:val="22"/>
          <w:szCs w:val="22"/>
        </w:rPr>
        <w:t xml:space="preserve">recommandations </w:t>
      </w:r>
      <w:r>
        <w:rPr>
          <w:rFonts w:ascii="Arial" w:hAnsi="Arial" w:cs="Arial"/>
          <w:sz w:val="22"/>
          <w:szCs w:val="22"/>
        </w:rPr>
        <w:t>que le réseau public.</w:t>
      </w:r>
      <w:r w:rsidR="00410EDA">
        <w:rPr>
          <w:rFonts w:ascii="Arial" w:hAnsi="Arial" w:cs="Arial"/>
          <w:sz w:val="22"/>
          <w:szCs w:val="22"/>
        </w:rPr>
        <w:t xml:space="preserve"> On rappelle l’</w:t>
      </w:r>
      <w:r>
        <w:rPr>
          <w:rFonts w:ascii="Arial" w:hAnsi="Arial" w:cs="Arial"/>
          <w:sz w:val="22"/>
          <w:szCs w:val="22"/>
        </w:rPr>
        <w:t xml:space="preserve">importance que les </w:t>
      </w:r>
      <w:r w:rsidR="001A51BB">
        <w:rPr>
          <w:rFonts w:ascii="Arial" w:hAnsi="Arial" w:cs="Arial"/>
          <w:sz w:val="22"/>
          <w:szCs w:val="22"/>
        </w:rPr>
        <w:t xml:space="preserve">établissements calculent avec le </w:t>
      </w:r>
      <w:r w:rsidR="001B3603">
        <w:rPr>
          <w:rFonts w:ascii="Arial" w:hAnsi="Arial" w:cs="Arial"/>
          <w:sz w:val="22"/>
          <w:szCs w:val="22"/>
        </w:rPr>
        <w:t>nombre</w:t>
      </w:r>
      <w:r w:rsidR="001A51BB">
        <w:rPr>
          <w:rFonts w:ascii="Arial" w:hAnsi="Arial" w:cs="Arial"/>
          <w:sz w:val="22"/>
          <w:szCs w:val="22"/>
        </w:rPr>
        <w:t xml:space="preserve"> de </w:t>
      </w:r>
      <w:r w:rsidR="001A51BB" w:rsidRPr="00DD5325">
        <w:rPr>
          <w:rFonts w:ascii="Arial" w:hAnsi="Arial" w:cs="Arial"/>
          <w:sz w:val="22"/>
          <w:szCs w:val="22"/>
        </w:rPr>
        <w:t>lits</w:t>
      </w:r>
      <w:r w:rsidR="001A51BB">
        <w:rPr>
          <w:rFonts w:ascii="Arial" w:hAnsi="Arial" w:cs="Arial"/>
          <w:sz w:val="22"/>
          <w:szCs w:val="22"/>
        </w:rPr>
        <w:t xml:space="preserve"> dressés</w:t>
      </w:r>
      <w:r w:rsidR="0021105D">
        <w:rPr>
          <w:rFonts w:ascii="Arial" w:hAnsi="Arial" w:cs="Arial"/>
          <w:sz w:val="22"/>
          <w:szCs w:val="22"/>
        </w:rPr>
        <w:t>. Ces précisions seront clarifiées</w:t>
      </w:r>
      <w:r w:rsidR="00C2540C">
        <w:rPr>
          <w:rFonts w:ascii="Arial" w:hAnsi="Arial" w:cs="Arial"/>
          <w:sz w:val="22"/>
          <w:szCs w:val="22"/>
        </w:rPr>
        <w:t xml:space="preserve"> dans GESTRED</w:t>
      </w:r>
      <w:r w:rsidR="00410EDA">
        <w:rPr>
          <w:rFonts w:ascii="Arial" w:hAnsi="Arial" w:cs="Arial"/>
          <w:sz w:val="22"/>
          <w:szCs w:val="22"/>
        </w:rPr>
        <w:t xml:space="preserve">. Aussi on tentera de suivre la progression des postes </w:t>
      </w:r>
      <w:r w:rsidR="00410EDA" w:rsidRPr="00DD5325">
        <w:rPr>
          <w:rFonts w:ascii="Arial" w:hAnsi="Arial" w:cs="Arial"/>
          <w:sz w:val="22"/>
          <w:szCs w:val="22"/>
        </w:rPr>
        <w:t>d’</w:t>
      </w:r>
      <w:r w:rsidR="00C2540C" w:rsidRPr="00DD5325">
        <w:rPr>
          <w:rFonts w:ascii="Arial" w:hAnsi="Arial" w:cs="Arial"/>
          <w:sz w:val="22"/>
          <w:szCs w:val="22"/>
        </w:rPr>
        <w:t>infirmière clinicienne</w:t>
      </w:r>
      <w:r w:rsidR="00C2540C">
        <w:rPr>
          <w:rFonts w:ascii="Arial" w:hAnsi="Arial" w:cs="Arial"/>
          <w:sz w:val="22"/>
          <w:szCs w:val="22"/>
        </w:rPr>
        <w:t xml:space="preserve"> </w:t>
      </w:r>
      <w:r w:rsidR="0021105D">
        <w:rPr>
          <w:rFonts w:ascii="Arial" w:hAnsi="Arial" w:cs="Arial"/>
          <w:sz w:val="22"/>
          <w:szCs w:val="22"/>
        </w:rPr>
        <w:t>spécialisée</w:t>
      </w:r>
      <w:r w:rsidR="00410EDA">
        <w:rPr>
          <w:rFonts w:ascii="Arial" w:hAnsi="Arial" w:cs="Arial"/>
          <w:sz w:val="22"/>
          <w:szCs w:val="22"/>
        </w:rPr>
        <w:t xml:space="preserve"> par ce même formulaire. </w:t>
      </w:r>
      <w:r w:rsidR="00DD5325">
        <w:rPr>
          <w:rFonts w:ascii="Arial" w:hAnsi="Arial" w:cs="Arial"/>
          <w:sz w:val="22"/>
          <w:szCs w:val="22"/>
        </w:rPr>
        <w:t>Par ailleurs, il est mentionné que c</w:t>
      </w:r>
      <w:r w:rsidR="00F463F4">
        <w:rPr>
          <w:rFonts w:ascii="Arial" w:hAnsi="Arial" w:cs="Arial"/>
          <w:sz w:val="22"/>
          <w:szCs w:val="22"/>
        </w:rPr>
        <w:t xml:space="preserve">ertains établissements refusent de reconnaître la spécialité d’une personne qui a </w:t>
      </w:r>
      <w:r w:rsidR="00DD5325">
        <w:rPr>
          <w:rFonts w:ascii="Arial" w:hAnsi="Arial" w:cs="Arial"/>
          <w:sz w:val="22"/>
          <w:szCs w:val="22"/>
        </w:rPr>
        <w:t xml:space="preserve">obtenu </w:t>
      </w:r>
      <w:r w:rsidR="00F463F4">
        <w:rPr>
          <w:rFonts w:ascii="Arial" w:hAnsi="Arial" w:cs="Arial"/>
          <w:sz w:val="22"/>
          <w:szCs w:val="22"/>
        </w:rPr>
        <w:t>le titre. L’association et le MSSS f</w:t>
      </w:r>
      <w:r w:rsidR="00DD5325">
        <w:rPr>
          <w:rFonts w:ascii="Arial" w:hAnsi="Arial" w:cs="Arial"/>
          <w:sz w:val="22"/>
          <w:szCs w:val="22"/>
        </w:rPr>
        <w:t xml:space="preserve">eront </w:t>
      </w:r>
      <w:r w:rsidR="00F463F4">
        <w:rPr>
          <w:rFonts w:ascii="Arial" w:hAnsi="Arial" w:cs="Arial"/>
          <w:sz w:val="22"/>
          <w:szCs w:val="22"/>
        </w:rPr>
        <w:t>des représentations auprès des personnes concernées.</w:t>
      </w:r>
    </w:p>
    <w:bookmarkEnd w:id="0"/>
    <w:p w:rsidR="00F463F4" w:rsidRDefault="00F463F4" w:rsidP="00E01483">
      <w:pPr>
        <w:autoSpaceDE w:val="0"/>
        <w:autoSpaceDN w:val="0"/>
        <w:adjustRightInd w:val="0"/>
        <w:ind w:left="709"/>
        <w:rPr>
          <w:rFonts w:ascii="Arial" w:hAnsi="Arial" w:cs="Arial"/>
          <w:sz w:val="22"/>
          <w:szCs w:val="22"/>
        </w:rPr>
      </w:pPr>
    </w:p>
    <w:p w:rsidR="00F463F4" w:rsidRPr="00DD5325" w:rsidRDefault="00F463F4" w:rsidP="0046514A">
      <w:pPr>
        <w:autoSpaceDE w:val="0"/>
        <w:autoSpaceDN w:val="0"/>
        <w:adjustRightInd w:val="0"/>
        <w:spacing w:after="120"/>
        <w:ind w:left="709" w:hanging="705"/>
        <w:jc w:val="both"/>
        <w:rPr>
          <w:rFonts w:ascii="Arial" w:hAnsi="Arial" w:cs="Arial"/>
          <w:b/>
          <w:sz w:val="22"/>
          <w:szCs w:val="22"/>
        </w:rPr>
      </w:pPr>
      <w:r w:rsidRPr="00DD5325">
        <w:rPr>
          <w:rFonts w:ascii="Arial" w:hAnsi="Arial" w:cs="Arial"/>
          <w:b/>
          <w:sz w:val="22"/>
          <w:szCs w:val="22"/>
        </w:rPr>
        <w:t>33.</w:t>
      </w:r>
      <w:r w:rsidR="00DD5325" w:rsidRPr="00DD5325">
        <w:rPr>
          <w:rFonts w:ascii="Arial" w:hAnsi="Arial" w:cs="Arial"/>
          <w:b/>
          <w:sz w:val="22"/>
          <w:szCs w:val="22"/>
        </w:rPr>
        <w:t>7 Hygiène et salubrité</w:t>
      </w:r>
      <w:r w:rsidR="00DD5325">
        <w:rPr>
          <w:rFonts w:ascii="Arial" w:hAnsi="Arial" w:cs="Arial"/>
          <w:b/>
          <w:sz w:val="22"/>
          <w:szCs w:val="22"/>
        </w:rPr>
        <w:t xml:space="preserve"> (Marc Beauchemin)</w:t>
      </w:r>
    </w:p>
    <w:p w:rsidR="00F463F4" w:rsidRDefault="00F463F4" w:rsidP="00E01483">
      <w:pPr>
        <w:autoSpaceDE w:val="0"/>
        <w:autoSpaceDN w:val="0"/>
        <w:adjustRightInd w:val="0"/>
        <w:ind w:left="709"/>
        <w:rPr>
          <w:rFonts w:ascii="Arial" w:hAnsi="Arial" w:cs="Arial"/>
          <w:sz w:val="22"/>
          <w:szCs w:val="22"/>
        </w:rPr>
      </w:pPr>
    </w:p>
    <w:p w:rsidR="00F463F4" w:rsidRDefault="00F463F4" w:rsidP="00E01483">
      <w:pPr>
        <w:autoSpaceDE w:val="0"/>
        <w:autoSpaceDN w:val="0"/>
        <w:adjustRightInd w:val="0"/>
        <w:ind w:left="709"/>
        <w:rPr>
          <w:rFonts w:ascii="Arial" w:hAnsi="Arial" w:cs="Arial"/>
          <w:b/>
          <w:sz w:val="22"/>
          <w:szCs w:val="22"/>
        </w:rPr>
      </w:pPr>
      <w:r w:rsidRPr="00DD5325">
        <w:rPr>
          <w:rFonts w:ascii="Arial" w:hAnsi="Arial" w:cs="Arial"/>
          <w:b/>
          <w:sz w:val="22"/>
          <w:szCs w:val="22"/>
        </w:rPr>
        <w:t>Zones grises</w:t>
      </w:r>
      <w:r w:rsidR="00DD5325">
        <w:rPr>
          <w:rFonts w:ascii="Arial" w:hAnsi="Arial" w:cs="Arial"/>
          <w:b/>
          <w:sz w:val="22"/>
          <w:szCs w:val="22"/>
        </w:rPr>
        <w:t xml:space="preserve"> : </w:t>
      </w:r>
    </w:p>
    <w:p w:rsidR="00DD5325" w:rsidRDefault="00DD5325" w:rsidP="00E01483">
      <w:pPr>
        <w:autoSpaceDE w:val="0"/>
        <w:autoSpaceDN w:val="0"/>
        <w:adjustRightInd w:val="0"/>
        <w:ind w:left="709"/>
        <w:rPr>
          <w:rFonts w:ascii="Arial" w:hAnsi="Arial" w:cs="Arial"/>
          <w:sz w:val="22"/>
          <w:szCs w:val="22"/>
        </w:rPr>
      </w:pPr>
    </w:p>
    <w:p w:rsidR="00F463F4" w:rsidRDefault="00DD5325" w:rsidP="002651C2">
      <w:pPr>
        <w:autoSpaceDE w:val="0"/>
        <w:autoSpaceDN w:val="0"/>
        <w:adjustRightInd w:val="0"/>
        <w:ind w:left="709"/>
        <w:jc w:val="both"/>
        <w:rPr>
          <w:rFonts w:ascii="Arial" w:hAnsi="Arial" w:cs="Arial"/>
          <w:sz w:val="22"/>
          <w:szCs w:val="22"/>
        </w:rPr>
      </w:pPr>
      <w:r>
        <w:rPr>
          <w:rFonts w:ascii="Arial" w:hAnsi="Arial" w:cs="Arial"/>
          <w:sz w:val="22"/>
          <w:szCs w:val="22"/>
        </w:rPr>
        <w:t>Présentation des résultats 2012-2013 (voir fichier .</w:t>
      </w:r>
      <w:proofErr w:type="spellStart"/>
      <w:r>
        <w:rPr>
          <w:rFonts w:ascii="Arial" w:hAnsi="Arial" w:cs="Arial"/>
          <w:sz w:val="22"/>
          <w:szCs w:val="22"/>
        </w:rPr>
        <w:t>xls</w:t>
      </w:r>
      <w:proofErr w:type="spellEnd"/>
      <w:r>
        <w:rPr>
          <w:rFonts w:ascii="Arial" w:hAnsi="Arial" w:cs="Arial"/>
          <w:sz w:val="22"/>
          <w:szCs w:val="22"/>
        </w:rPr>
        <w:t xml:space="preserve">) : </w:t>
      </w:r>
      <w:r w:rsidR="007B0C72">
        <w:rPr>
          <w:rFonts w:ascii="Arial" w:hAnsi="Arial" w:cs="Arial"/>
          <w:sz w:val="22"/>
          <w:szCs w:val="22"/>
        </w:rPr>
        <w:t xml:space="preserve">la moyenne provinciale de </w:t>
      </w:r>
      <w:r w:rsidR="007B0C72" w:rsidRPr="005C01B7">
        <w:rPr>
          <w:rFonts w:ascii="Arial" w:hAnsi="Arial" w:cs="Arial"/>
          <w:spacing w:val="10"/>
          <w:sz w:val="22"/>
          <w:szCs w:val="22"/>
        </w:rPr>
        <w:t>l’atteinte est de 76</w:t>
      </w:r>
      <w:r w:rsidR="00BA1CA9">
        <w:rPr>
          <w:rFonts w:ascii="Arial" w:hAnsi="Arial" w:cs="Arial"/>
          <w:spacing w:val="10"/>
          <w:sz w:val="22"/>
          <w:szCs w:val="22"/>
        </w:rPr>
        <w:t> </w:t>
      </w:r>
      <w:r w:rsidR="007B0C72" w:rsidRPr="005C01B7">
        <w:rPr>
          <w:rFonts w:ascii="Arial" w:hAnsi="Arial" w:cs="Arial"/>
          <w:spacing w:val="10"/>
          <w:sz w:val="22"/>
          <w:szCs w:val="22"/>
        </w:rPr>
        <w:t>%. Six régions n’ont pas atteint les objectifs et pour celles-ci M. Bruno Dubreuil donnera une formation.</w:t>
      </w:r>
      <w:r w:rsidR="007B0C72">
        <w:rPr>
          <w:rFonts w:ascii="Arial" w:hAnsi="Arial" w:cs="Arial"/>
          <w:sz w:val="22"/>
          <w:szCs w:val="22"/>
        </w:rPr>
        <w:t xml:space="preserve"> </w:t>
      </w:r>
    </w:p>
    <w:p w:rsidR="007B0C72" w:rsidRDefault="007B0C72" w:rsidP="007B0C72">
      <w:pPr>
        <w:autoSpaceDE w:val="0"/>
        <w:autoSpaceDN w:val="0"/>
        <w:adjustRightInd w:val="0"/>
        <w:rPr>
          <w:rFonts w:ascii="Arial" w:hAnsi="Arial" w:cs="Arial"/>
          <w:sz w:val="22"/>
          <w:szCs w:val="22"/>
        </w:rPr>
      </w:pPr>
    </w:p>
    <w:p w:rsidR="007B0C72" w:rsidRDefault="007B0C72" w:rsidP="007B0C72">
      <w:pPr>
        <w:autoSpaceDE w:val="0"/>
        <w:autoSpaceDN w:val="0"/>
        <w:adjustRightInd w:val="0"/>
        <w:ind w:firstLine="708"/>
        <w:rPr>
          <w:rFonts w:ascii="Arial" w:hAnsi="Arial" w:cs="Arial"/>
          <w:sz w:val="22"/>
          <w:szCs w:val="22"/>
        </w:rPr>
      </w:pPr>
      <w:r w:rsidRPr="007B0C72">
        <w:rPr>
          <w:rFonts w:ascii="Arial" w:hAnsi="Arial" w:cs="Arial"/>
          <w:b/>
          <w:sz w:val="22"/>
          <w:szCs w:val="22"/>
        </w:rPr>
        <w:t>Ta</w:t>
      </w:r>
      <w:r w:rsidR="00F463F4" w:rsidRPr="007B0C72">
        <w:rPr>
          <w:rFonts w:ascii="Arial" w:hAnsi="Arial" w:cs="Arial"/>
          <w:b/>
          <w:sz w:val="22"/>
          <w:szCs w:val="22"/>
        </w:rPr>
        <w:t>ux d’encadrement</w:t>
      </w:r>
      <w:r w:rsidR="00F463F4" w:rsidRPr="007B0C72">
        <w:rPr>
          <w:rFonts w:ascii="Arial" w:hAnsi="Arial" w:cs="Arial"/>
          <w:sz w:val="22"/>
          <w:szCs w:val="22"/>
        </w:rPr>
        <w:t> </w:t>
      </w:r>
      <w:r>
        <w:rPr>
          <w:rFonts w:ascii="Arial" w:hAnsi="Arial" w:cs="Arial"/>
          <w:sz w:val="22"/>
          <w:szCs w:val="22"/>
        </w:rPr>
        <w:t>(</w:t>
      </w:r>
      <w:r w:rsidR="00F463F4" w:rsidRPr="007B0C72">
        <w:rPr>
          <w:rFonts w:ascii="Arial" w:hAnsi="Arial" w:cs="Arial"/>
          <w:sz w:val="22"/>
          <w:szCs w:val="22"/>
        </w:rPr>
        <w:t>voir tableau/graphique</w:t>
      </w:r>
      <w:r>
        <w:rPr>
          <w:rFonts w:ascii="Arial" w:hAnsi="Arial" w:cs="Arial"/>
          <w:sz w:val="22"/>
          <w:szCs w:val="22"/>
        </w:rPr>
        <w:t>)</w:t>
      </w:r>
    </w:p>
    <w:p w:rsidR="00F463F4" w:rsidRPr="007B0C72" w:rsidRDefault="007B0C72" w:rsidP="00D55014">
      <w:pPr>
        <w:autoSpaceDE w:val="0"/>
        <w:autoSpaceDN w:val="0"/>
        <w:adjustRightInd w:val="0"/>
        <w:ind w:left="709" w:hanging="1"/>
        <w:jc w:val="both"/>
        <w:rPr>
          <w:rFonts w:ascii="Arial" w:hAnsi="Arial" w:cs="Arial"/>
          <w:sz w:val="22"/>
          <w:szCs w:val="22"/>
        </w:rPr>
      </w:pPr>
      <w:r>
        <w:rPr>
          <w:rFonts w:ascii="Arial" w:hAnsi="Arial" w:cs="Arial"/>
          <w:sz w:val="22"/>
          <w:szCs w:val="22"/>
        </w:rPr>
        <w:t>Ce taux est déficie</w:t>
      </w:r>
      <w:r w:rsidR="00860224">
        <w:rPr>
          <w:rFonts w:ascii="Arial" w:hAnsi="Arial" w:cs="Arial"/>
          <w:sz w:val="22"/>
          <w:szCs w:val="22"/>
        </w:rPr>
        <w:t>nt pa</w:t>
      </w:r>
      <w:r>
        <w:rPr>
          <w:rFonts w:ascii="Arial" w:hAnsi="Arial" w:cs="Arial"/>
          <w:sz w:val="22"/>
          <w:szCs w:val="22"/>
        </w:rPr>
        <w:t xml:space="preserve">r rapport aux autres secteurs du réseau. </w:t>
      </w:r>
      <w:r w:rsidR="00860224">
        <w:rPr>
          <w:rFonts w:ascii="Arial" w:hAnsi="Arial" w:cs="Arial"/>
          <w:sz w:val="22"/>
          <w:szCs w:val="22"/>
        </w:rPr>
        <w:t>Il est inférieur à 2</w:t>
      </w:r>
      <w:r w:rsidR="00BA1CA9">
        <w:rPr>
          <w:rFonts w:ascii="Arial" w:hAnsi="Arial" w:cs="Arial"/>
          <w:sz w:val="22"/>
          <w:szCs w:val="22"/>
        </w:rPr>
        <w:t> </w:t>
      </w:r>
      <w:r w:rsidR="00860224">
        <w:rPr>
          <w:rFonts w:ascii="Arial" w:hAnsi="Arial" w:cs="Arial"/>
          <w:sz w:val="22"/>
          <w:szCs w:val="22"/>
        </w:rPr>
        <w:t>% alors qu’il est aux environs de 4</w:t>
      </w:r>
      <w:r w:rsidR="00BA1CA9">
        <w:rPr>
          <w:rFonts w:ascii="Arial" w:hAnsi="Arial" w:cs="Arial"/>
          <w:sz w:val="22"/>
          <w:szCs w:val="22"/>
        </w:rPr>
        <w:t> </w:t>
      </w:r>
      <w:r w:rsidR="00860224">
        <w:rPr>
          <w:rFonts w:ascii="Arial" w:hAnsi="Arial" w:cs="Arial"/>
          <w:sz w:val="22"/>
          <w:szCs w:val="22"/>
        </w:rPr>
        <w:t>% dans les services alimentaires et de 5</w:t>
      </w:r>
      <w:r w:rsidR="00BA1CA9">
        <w:rPr>
          <w:rFonts w:ascii="Arial" w:hAnsi="Arial" w:cs="Arial"/>
          <w:sz w:val="22"/>
          <w:szCs w:val="22"/>
        </w:rPr>
        <w:t> </w:t>
      </w:r>
      <w:r w:rsidR="00860224">
        <w:rPr>
          <w:rFonts w:ascii="Arial" w:hAnsi="Arial" w:cs="Arial"/>
          <w:sz w:val="22"/>
          <w:szCs w:val="22"/>
        </w:rPr>
        <w:t xml:space="preserve">% </w:t>
      </w:r>
      <w:r w:rsidR="00663BFD">
        <w:rPr>
          <w:rFonts w:ascii="Arial" w:hAnsi="Arial" w:cs="Arial"/>
          <w:sz w:val="22"/>
          <w:szCs w:val="22"/>
        </w:rPr>
        <w:t>pour l’ensemble du personnel. Un état de situation à l’intention des décideurs sera élaboré afin de les sensibiliser à ces faits.</w:t>
      </w:r>
    </w:p>
    <w:p w:rsidR="00F463F4" w:rsidRDefault="00F463F4" w:rsidP="00E01483">
      <w:pPr>
        <w:autoSpaceDE w:val="0"/>
        <w:autoSpaceDN w:val="0"/>
        <w:adjustRightInd w:val="0"/>
        <w:ind w:left="709"/>
        <w:rPr>
          <w:rFonts w:ascii="Arial" w:hAnsi="Arial" w:cs="Arial"/>
          <w:sz w:val="22"/>
          <w:szCs w:val="22"/>
        </w:rPr>
      </w:pPr>
    </w:p>
    <w:p w:rsidR="00663BFD" w:rsidRDefault="00663BFD" w:rsidP="00E01483">
      <w:pPr>
        <w:autoSpaceDE w:val="0"/>
        <w:autoSpaceDN w:val="0"/>
        <w:adjustRightInd w:val="0"/>
        <w:ind w:left="709"/>
        <w:rPr>
          <w:rFonts w:ascii="Arial" w:hAnsi="Arial" w:cs="Arial"/>
          <w:sz w:val="22"/>
          <w:szCs w:val="22"/>
        </w:rPr>
      </w:pPr>
      <w:r>
        <w:rPr>
          <w:rFonts w:ascii="Arial" w:hAnsi="Arial" w:cs="Arial"/>
          <w:sz w:val="22"/>
          <w:szCs w:val="22"/>
        </w:rPr>
        <w:t>Les membres émettent plusieurs suggestions à savoir :</w:t>
      </w:r>
    </w:p>
    <w:p w:rsidR="00663BFD" w:rsidRDefault="00663BFD" w:rsidP="00E01483">
      <w:pPr>
        <w:autoSpaceDE w:val="0"/>
        <w:autoSpaceDN w:val="0"/>
        <w:adjustRightInd w:val="0"/>
        <w:ind w:left="709"/>
        <w:rPr>
          <w:rFonts w:ascii="Arial" w:hAnsi="Arial" w:cs="Arial"/>
          <w:sz w:val="22"/>
          <w:szCs w:val="22"/>
        </w:rPr>
      </w:pPr>
    </w:p>
    <w:p w:rsidR="00663BFD" w:rsidRPr="00663BFD" w:rsidRDefault="00663BFD" w:rsidP="00663BFD">
      <w:pPr>
        <w:autoSpaceDE w:val="0"/>
        <w:autoSpaceDN w:val="0"/>
        <w:adjustRightInd w:val="0"/>
        <w:ind w:firstLine="708"/>
        <w:rPr>
          <w:rFonts w:ascii="Arial" w:hAnsi="Arial" w:cs="Arial"/>
          <w:sz w:val="22"/>
          <w:szCs w:val="22"/>
        </w:rPr>
      </w:pPr>
      <w:r w:rsidRPr="00663BFD">
        <w:rPr>
          <w:rFonts w:ascii="Arial" w:hAnsi="Arial" w:cs="Arial"/>
          <w:sz w:val="22"/>
          <w:szCs w:val="22"/>
        </w:rPr>
        <w:t>-</w:t>
      </w:r>
      <w:r>
        <w:rPr>
          <w:rFonts w:ascii="Arial" w:hAnsi="Arial" w:cs="Arial"/>
          <w:sz w:val="22"/>
          <w:szCs w:val="22"/>
        </w:rPr>
        <w:t xml:space="preserve"> </w:t>
      </w:r>
      <w:r w:rsidR="00F463F4" w:rsidRPr="00663BFD">
        <w:rPr>
          <w:rFonts w:ascii="Arial" w:hAnsi="Arial" w:cs="Arial"/>
          <w:sz w:val="22"/>
          <w:szCs w:val="22"/>
        </w:rPr>
        <w:t xml:space="preserve">Y </w:t>
      </w:r>
      <w:proofErr w:type="spellStart"/>
      <w:r w:rsidR="00F463F4" w:rsidRPr="00663BFD">
        <w:rPr>
          <w:rFonts w:ascii="Arial" w:hAnsi="Arial" w:cs="Arial"/>
          <w:sz w:val="22"/>
          <w:szCs w:val="22"/>
        </w:rPr>
        <w:t>a-t-il</w:t>
      </w:r>
      <w:proofErr w:type="spellEnd"/>
      <w:r w:rsidR="00F463F4" w:rsidRPr="00663BFD">
        <w:rPr>
          <w:rFonts w:ascii="Arial" w:hAnsi="Arial" w:cs="Arial"/>
          <w:sz w:val="22"/>
          <w:szCs w:val="22"/>
        </w:rPr>
        <w:t xml:space="preserve"> des éléments dans la littérature pour établir des standards</w:t>
      </w:r>
      <w:r w:rsidRPr="00663BFD">
        <w:rPr>
          <w:rFonts w:ascii="Arial" w:hAnsi="Arial" w:cs="Arial"/>
          <w:sz w:val="22"/>
          <w:szCs w:val="22"/>
        </w:rPr>
        <w:t xml:space="preserve"> d’encadrement?</w:t>
      </w:r>
    </w:p>
    <w:p w:rsidR="00663BFD" w:rsidRDefault="00A34820" w:rsidP="00663BFD">
      <w:pPr>
        <w:autoSpaceDE w:val="0"/>
        <w:autoSpaceDN w:val="0"/>
        <w:adjustRightInd w:val="0"/>
        <w:ind w:firstLine="708"/>
        <w:rPr>
          <w:rFonts w:ascii="Arial" w:hAnsi="Arial" w:cs="Arial"/>
          <w:sz w:val="22"/>
          <w:szCs w:val="22"/>
        </w:rPr>
      </w:pPr>
      <w:r>
        <w:rPr>
          <w:rFonts w:ascii="Arial" w:hAnsi="Arial" w:cs="Arial"/>
          <w:sz w:val="22"/>
          <w:szCs w:val="22"/>
        </w:rPr>
        <w:t>- E</w:t>
      </w:r>
      <w:r w:rsidR="00663BFD">
        <w:rPr>
          <w:rFonts w:ascii="Arial" w:hAnsi="Arial" w:cs="Arial"/>
          <w:sz w:val="22"/>
          <w:szCs w:val="22"/>
        </w:rPr>
        <w:t>st-il possible d</w:t>
      </w:r>
      <w:r>
        <w:rPr>
          <w:rFonts w:ascii="Arial" w:hAnsi="Arial" w:cs="Arial"/>
          <w:sz w:val="22"/>
          <w:szCs w:val="22"/>
        </w:rPr>
        <w:t xml:space="preserve">’analyser </w:t>
      </w:r>
      <w:r w:rsidR="00663BFD">
        <w:rPr>
          <w:rFonts w:ascii="Arial" w:hAnsi="Arial" w:cs="Arial"/>
          <w:sz w:val="22"/>
          <w:szCs w:val="22"/>
        </w:rPr>
        <w:t>les données en fonction de la vocation hospitalière?</w:t>
      </w:r>
    </w:p>
    <w:p w:rsidR="00F463F4" w:rsidRDefault="00663BFD" w:rsidP="00663BFD">
      <w:pPr>
        <w:autoSpaceDE w:val="0"/>
        <w:autoSpaceDN w:val="0"/>
        <w:adjustRightInd w:val="0"/>
        <w:ind w:left="851" w:hanging="143"/>
        <w:rPr>
          <w:rFonts w:ascii="Arial" w:hAnsi="Arial" w:cs="Arial"/>
          <w:sz w:val="22"/>
          <w:szCs w:val="22"/>
        </w:rPr>
      </w:pPr>
      <w:r>
        <w:rPr>
          <w:rFonts w:ascii="Arial" w:hAnsi="Arial" w:cs="Arial"/>
          <w:sz w:val="22"/>
          <w:szCs w:val="22"/>
        </w:rPr>
        <w:t xml:space="preserve">- </w:t>
      </w:r>
      <w:r w:rsidR="00A34820">
        <w:rPr>
          <w:rFonts w:ascii="Arial" w:hAnsi="Arial" w:cs="Arial"/>
          <w:sz w:val="22"/>
          <w:szCs w:val="22"/>
        </w:rPr>
        <w:t>Est-il possible d’a</w:t>
      </w:r>
      <w:r w:rsidR="00F463F4">
        <w:rPr>
          <w:rFonts w:ascii="Arial" w:hAnsi="Arial" w:cs="Arial"/>
          <w:sz w:val="22"/>
          <w:szCs w:val="22"/>
        </w:rPr>
        <w:t>nalyse</w:t>
      </w:r>
      <w:r w:rsidR="004D7DC6">
        <w:rPr>
          <w:rFonts w:ascii="Arial" w:hAnsi="Arial" w:cs="Arial"/>
          <w:sz w:val="22"/>
          <w:szCs w:val="22"/>
        </w:rPr>
        <w:t>r</w:t>
      </w:r>
      <w:r w:rsidR="00F463F4">
        <w:rPr>
          <w:rFonts w:ascii="Arial" w:hAnsi="Arial" w:cs="Arial"/>
          <w:sz w:val="22"/>
          <w:szCs w:val="22"/>
        </w:rPr>
        <w:t xml:space="preserve"> </w:t>
      </w:r>
      <w:r>
        <w:rPr>
          <w:rFonts w:ascii="Arial" w:hAnsi="Arial" w:cs="Arial"/>
          <w:sz w:val="22"/>
          <w:szCs w:val="22"/>
        </w:rPr>
        <w:t xml:space="preserve">selon les taux de C. difficile? Selon l’évolution du dossier des zones grises? </w:t>
      </w:r>
      <w:proofErr w:type="gramStart"/>
      <w:r>
        <w:rPr>
          <w:rFonts w:ascii="Arial" w:hAnsi="Arial" w:cs="Arial"/>
          <w:sz w:val="22"/>
          <w:szCs w:val="22"/>
        </w:rPr>
        <w:t>etc</w:t>
      </w:r>
      <w:proofErr w:type="gramEnd"/>
      <w:r>
        <w:rPr>
          <w:rFonts w:ascii="Arial" w:hAnsi="Arial" w:cs="Arial"/>
          <w:sz w:val="22"/>
          <w:szCs w:val="22"/>
        </w:rPr>
        <w:t>.</w:t>
      </w:r>
    </w:p>
    <w:p w:rsidR="00F463F4" w:rsidRDefault="004D7DC6" w:rsidP="00D55014">
      <w:pPr>
        <w:autoSpaceDE w:val="0"/>
        <w:autoSpaceDN w:val="0"/>
        <w:adjustRightInd w:val="0"/>
        <w:ind w:left="851"/>
        <w:jc w:val="both"/>
        <w:rPr>
          <w:rFonts w:ascii="Arial" w:hAnsi="Arial" w:cs="Arial"/>
          <w:sz w:val="22"/>
          <w:szCs w:val="22"/>
        </w:rPr>
      </w:pPr>
      <w:r>
        <w:rPr>
          <w:rFonts w:ascii="Arial" w:hAnsi="Arial" w:cs="Arial"/>
          <w:sz w:val="22"/>
          <w:szCs w:val="22"/>
        </w:rPr>
        <w:t xml:space="preserve">De plus, on suggère de </w:t>
      </w:r>
      <w:r w:rsidR="00F463F4" w:rsidRPr="00DD5325">
        <w:rPr>
          <w:rFonts w:ascii="Arial" w:hAnsi="Arial" w:cs="Arial"/>
          <w:sz w:val="22"/>
          <w:szCs w:val="22"/>
        </w:rPr>
        <w:t>bonifier l’état de situation</w:t>
      </w:r>
      <w:r w:rsidR="00663BFD">
        <w:rPr>
          <w:rFonts w:ascii="Arial" w:hAnsi="Arial" w:cs="Arial"/>
          <w:sz w:val="22"/>
          <w:szCs w:val="22"/>
        </w:rPr>
        <w:t xml:space="preserve">, </w:t>
      </w:r>
      <w:r>
        <w:rPr>
          <w:rFonts w:ascii="Arial" w:hAnsi="Arial" w:cs="Arial"/>
          <w:sz w:val="22"/>
          <w:szCs w:val="22"/>
        </w:rPr>
        <w:t xml:space="preserve">à la lumière de </w:t>
      </w:r>
      <w:r w:rsidR="00663BFD">
        <w:rPr>
          <w:rFonts w:ascii="Arial" w:hAnsi="Arial" w:cs="Arial"/>
          <w:sz w:val="22"/>
          <w:szCs w:val="22"/>
        </w:rPr>
        <w:t xml:space="preserve">l’article </w:t>
      </w:r>
      <w:r w:rsidR="00F26B8D">
        <w:rPr>
          <w:rFonts w:ascii="Arial" w:hAnsi="Arial" w:cs="Arial"/>
          <w:sz w:val="22"/>
          <w:szCs w:val="22"/>
        </w:rPr>
        <w:t xml:space="preserve">publié récemment par William A. </w:t>
      </w:r>
      <w:proofErr w:type="spellStart"/>
      <w:r w:rsidR="00F26B8D">
        <w:rPr>
          <w:rFonts w:ascii="Arial" w:hAnsi="Arial" w:cs="Arial"/>
          <w:sz w:val="22"/>
          <w:szCs w:val="22"/>
        </w:rPr>
        <w:t>Rutala</w:t>
      </w:r>
      <w:proofErr w:type="spellEnd"/>
      <w:r w:rsidR="00F26B8D">
        <w:rPr>
          <w:rFonts w:ascii="Arial" w:hAnsi="Arial" w:cs="Arial"/>
          <w:sz w:val="22"/>
          <w:szCs w:val="22"/>
        </w:rPr>
        <w:t xml:space="preserve"> qui compare l’efficacité de méthodes d’assurance qualité tel</w:t>
      </w:r>
      <w:r w:rsidR="00F6654C">
        <w:rPr>
          <w:rFonts w:ascii="Arial" w:hAnsi="Arial" w:cs="Arial"/>
          <w:sz w:val="22"/>
          <w:szCs w:val="22"/>
        </w:rPr>
        <w:t>le</w:t>
      </w:r>
      <w:r w:rsidR="00F26B8D">
        <w:rPr>
          <w:rFonts w:ascii="Arial" w:hAnsi="Arial" w:cs="Arial"/>
          <w:sz w:val="22"/>
          <w:szCs w:val="22"/>
        </w:rPr>
        <w:t xml:space="preserve"> la fluorescence versus la supervision des équipes</w:t>
      </w:r>
      <w:r>
        <w:rPr>
          <w:rFonts w:ascii="Arial" w:hAnsi="Arial" w:cs="Arial"/>
          <w:sz w:val="22"/>
          <w:szCs w:val="22"/>
        </w:rPr>
        <w:t>.</w:t>
      </w:r>
    </w:p>
    <w:p w:rsidR="00F463F4" w:rsidRDefault="00F463F4" w:rsidP="00E01483">
      <w:pPr>
        <w:autoSpaceDE w:val="0"/>
        <w:autoSpaceDN w:val="0"/>
        <w:adjustRightInd w:val="0"/>
        <w:ind w:left="709"/>
        <w:rPr>
          <w:rFonts w:ascii="Arial" w:hAnsi="Arial" w:cs="Arial"/>
          <w:sz w:val="22"/>
          <w:szCs w:val="22"/>
        </w:rPr>
      </w:pPr>
    </w:p>
    <w:p w:rsidR="00F463F4" w:rsidRPr="008E1670" w:rsidRDefault="00F463F4" w:rsidP="00F6654C">
      <w:pPr>
        <w:autoSpaceDE w:val="0"/>
        <w:autoSpaceDN w:val="0"/>
        <w:adjustRightInd w:val="0"/>
        <w:ind w:left="708"/>
        <w:rPr>
          <w:rFonts w:ascii="Arial" w:hAnsi="Arial" w:cs="Arial"/>
          <w:b/>
        </w:rPr>
      </w:pPr>
      <w:r w:rsidRPr="008E1670">
        <w:rPr>
          <w:rFonts w:ascii="Arial" w:hAnsi="Arial" w:cs="Arial"/>
          <w:b/>
        </w:rPr>
        <w:t>Guide</w:t>
      </w:r>
      <w:r w:rsidR="008E1670" w:rsidRPr="008E1670">
        <w:rPr>
          <w:rFonts w:ascii="Arial" w:hAnsi="Arial" w:cs="Arial"/>
          <w:b/>
        </w:rPr>
        <w:t xml:space="preserve"> de gestion intégrée de la qualité en hygiène et salubrité </w:t>
      </w:r>
    </w:p>
    <w:p w:rsidR="00F463F4" w:rsidRDefault="00F463F4" w:rsidP="00D55014">
      <w:pPr>
        <w:autoSpaceDE w:val="0"/>
        <w:autoSpaceDN w:val="0"/>
        <w:adjustRightInd w:val="0"/>
        <w:spacing w:before="60"/>
        <w:ind w:left="709"/>
        <w:rPr>
          <w:rFonts w:ascii="Arial" w:hAnsi="Arial" w:cs="Arial"/>
          <w:sz w:val="22"/>
          <w:szCs w:val="22"/>
        </w:rPr>
      </w:pPr>
      <w:r>
        <w:rPr>
          <w:rFonts w:ascii="Arial" w:hAnsi="Arial" w:cs="Arial"/>
          <w:sz w:val="22"/>
          <w:szCs w:val="22"/>
        </w:rPr>
        <w:tab/>
      </w:r>
      <w:r w:rsidR="008E1670">
        <w:rPr>
          <w:rFonts w:ascii="Arial" w:hAnsi="Arial" w:cs="Arial"/>
          <w:sz w:val="22"/>
          <w:szCs w:val="22"/>
        </w:rPr>
        <w:t>Il sera lancé d’ici quelques semaines (diffusion faite le 31</w:t>
      </w:r>
      <w:r w:rsidR="00BA1CA9">
        <w:rPr>
          <w:rFonts w:ascii="Arial" w:hAnsi="Arial" w:cs="Arial"/>
          <w:sz w:val="22"/>
          <w:szCs w:val="22"/>
        </w:rPr>
        <w:t> </w:t>
      </w:r>
      <w:r w:rsidR="008E1670">
        <w:rPr>
          <w:rFonts w:ascii="Arial" w:hAnsi="Arial" w:cs="Arial"/>
          <w:sz w:val="22"/>
          <w:szCs w:val="22"/>
        </w:rPr>
        <w:t>octobre).</w:t>
      </w:r>
    </w:p>
    <w:p w:rsidR="00F463F4" w:rsidRDefault="00F463F4" w:rsidP="00E01483">
      <w:pPr>
        <w:autoSpaceDE w:val="0"/>
        <w:autoSpaceDN w:val="0"/>
        <w:adjustRightInd w:val="0"/>
        <w:ind w:left="709"/>
        <w:rPr>
          <w:rFonts w:ascii="Arial" w:hAnsi="Arial" w:cs="Arial"/>
          <w:sz w:val="22"/>
          <w:szCs w:val="22"/>
        </w:rPr>
      </w:pPr>
    </w:p>
    <w:p w:rsidR="00BB3240" w:rsidRPr="00DD5325" w:rsidRDefault="00BB3240" w:rsidP="0046514A">
      <w:pPr>
        <w:autoSpaceDE w:val="0"/>
        <w:autoSpaceDN w:val="0"/>
        <w:adjustRightInd w:val="0"/>
        <w:spacing w:after="120"/>
        <w:ind w:left="709" w:hanging="705"/>
        <w:jc w:val="both"/>
        <w:rPr>
          <w:rFonts w:ascii="Arial" w:hAnsi="Arial" w:cs="Arial"/>
          <w:b/>
          <w:sz w:val="22"/>
          <w:szCs w:val="22"/>
        </w:rPr>
      </w:pPr>
      <w:r w:rsidRPr="00DD5325">
        <w:rPr>
          <w:rFonts w:ascii="Arial" w:hAnsi="Arial" w:cs="Arial"/>
          <w:b/>
          <w:sz w:val="22"/>
          <w:szCs w:val="22"/>
        </w:rPr>
        <w:t>33.8</w:t>
      </w:r>
      <w:r w:rsidR="00DD5325" w:rsidRPr="00DD5325">
        <w:rPr>
          <w:rFonts w:ascii="Arial" w:hAnsi="Arial" w:cs="Arial"/>
          <w:b/>
          <w:sz w:val="22"/>
          <w:szCs w:val="22"/>
        </w:rPr>
        <w:t xml:space="preserve"> Retraitement des dispositifs médicaux</w:t>
      </w:r>
      <w:r w:rsidR="008E1670">
        <w:rPr>
          <w:rFonts w:ascii="Arial" w:hAnsi="Arial" w:cs="Arial"/>
          <w:b/>
          <w:sz w:val="22"/>
          <w:szCs w:val="22"/>
        </w:rPr>
        <w:t xml:space="preserve"> </w:t>
      </w:r>
      <w:r w:rsidR="00DD5325">
        <w:rPr>
          <w:rFonts w:ascii="Arial" w:hAnsi="Arial" w:cs="Arial"/>
          <w:b/>
          <w:sz w:val="22"/>
          <w:szCs w:val="22"/>
        </w:rPr>
        <w:t>(</w:t>
      </w:r>
      <w:r w:rsidR="00B950C8">
        <w:rPr>
          <w:rFonts w:ascii="Arial" w:hAnsi="Arial" w:cs="Arial"/>
          <w:b/>
          <w:sz w:val="22"/>
          <w:szCs w:val="22"/>
        </w:rPr>
        <w:t xml:space="preserve">M. T. pour </w:t>
      </w:r>
      <w:r w:rsidR="00DD5325">
        <w:rPr>
          <w:rFonts w:ascii="Arial" w:hAnsi="Arial" w:cs="Arial"/>
          <w:b/>
          <w:sz w:val="22"/>
          <w:szCs w:val="22"/>
        </w:rPr>
        <w:t>Claude Marcil)</w:t>
      </w:r>
    </w:p>
    <w:p w:rsidR="005609AC" w:rsidRPr="00FF7EB7" w:rsidRDefault="005609AC" w:rsidP="005609AC">
      <w:pPr>
        <w:rPr>
          <w:rFonts w:ascii="Arial" w:hAnsi="Arial" w:cs="Arial"/>
          <w:sz w:val="22"/>
          <w:szCs w:val="22"/>
        </w:rPr>
      </w:pPr>
    </w:p>
    <w:p w:rsidR="005609AC" w:rsidRPr="000946B4" w:rsidRDefault="005609AC" w:rsidP="00D55014">
      <w:pPr>
        <w:numPr>
          <w:ilvl w:val="0"/>
          <w:numId w:val="21"/>
        </w:numPr>
        <w:autoSpaceDE w:val="0"/>
        <w:autoSpaceDN w:val="0"/>
        <w:adjustRightInd w:val="0"/>
        <w:jc w:val="both"/>
        <w:rPr>
          <w:rFonts w:ascii="Arial" w:hAnsi="Arial" w:cs="Arial"/>
          <w:sz w:val="22"/>
          <w:szCs w:val="22"/>
        </w:rPr>
      </w:pPr>
      <w:r w:rsidRPr="00216D0C">
        <w:rPr>
          <w:rFonts w:ascii="Arial (W1)" w:hAnsi="Arial (W1)"/>
          <w:sz w:val="22"/>
          <w:szCs w:val="22"/>
        </w:rPr>
        <w:t>Mécanisme décisionnel suite à un événement indésirable relié au retraitement des dispositifs médicaux</w:t>
      </w:r>
      <w:r>
        <w:rPr>
          <w:rFonts w:ascii="Arial (W1)" w:hAnsi="Arial (W1)"/>
          <w:sz w:val="22"/>
          <w:szCs w:val="22"/>
        </w:rPr>
        <w:t> : le document précise les responsabilités des paliers local, régional et provincial et la procédure à suivre lors d’événement indésirable. La publication est attendue avant la fin du mois d’octobre</w:t>
      </w:r>
      <w:r w:rsidRPr="000946B4">
        <w:rPr>
          <w:rFonts w:ascii="Arial (W1)" w:hAnsi="Arial (W1)"/>
          <w:sz w:val="22"/>
          <w:szCs w:val="22"/>
        </w:rPr>
        <w:t>. Titre du document : Guide à l’intention des établissements : Responsabilités et gestion d’un événement lié au retraitement des dispositifs médicaux réutilisables</w:t>
      </w:r>
    </w:p>
    <w:p w:rsidR="005609AC" w:rsidRPr="000946B4" w:rsidRDefault="005609AC" w:rsidP="00D55014">
      <w:pPr>
        <w:numPr>
          <w:ilvl w:val="0"/>
          <w:numId w:val="21"/>
        </w:numPr>
        <w:autoSpaceDE w:val="0"/>
        <w:autoSpaceDN w:val="0"/>
        <w:adjustRightInd w:val="0"/>
        <w:jc w:val="both"/>
        <w:rPr>
          <w:rFonts w:ascii="Arial" w:hAnsi="Arial" w:cs="Arial"/>
          <w:sz w:val="22"/>
          <w:szCs w:val="22"/>
        </w:rPr>
      </w:pPr>
      <w:r w:rsidRPr="000946B4">
        <w:rPr>
          <w:rFonts w:ascii="Arial" w:hAnsi="Arial" w:cs="Arial"/>
          <w:sz w:val="22"/>
          <w:szCs w:val="22"/>
        </w:rPr>
        <w:t>RARDM : ce dossier reprend de l’importance. La mise à jour du formulaire et de la version web AH-223 est prévu</w:t>
      </w:r>
      <w:r w:rsidR="00D55014">
        <w:rPr>
          <w:rFonts w:ascii="Arial" w:hAnsi="Arial" w:cs="Arial"/>
          <w:sz w:val="22"/>
          <w:szCs w:val="22"/>
        </w:rPr>
        <w:t>e</w:t>
      </w:r>
      <w:r w:rsidRPr="000946B4">
        <w:rPr>
          <w:rFonts w:ascii="Arial" w:hAnsi="Arial" w:cs="Arial"/>
          <w:sz w:val="22"/>
          <w:szCs w:val="22"/>
        </w:rPr>
        <w:t xml:space="preserve"> en avril 2014 ainsi que le formulaire papier du RARDM dont une version web fonctionnelle est prévu</w:t>
      </w:r>
      <w:r w:rsidR="00D55014">
        <w:rPr>
          <w:rFonts w:ascii="Arial" w:hAnsi="Arial" w:cs="Arial"/>
          <w:sz w:val="22"/>
          <w:szCs w:val="22"/>
        </w:rPr>
        <w:t>e</w:t>
      </w:r>
      <w:r w:rsidRPr="000946B4">
        <w:rPr>
          <w:rFonts w:ascii="Arial" w:hAnsi="Arial" w:cs="Arial"/>
          <w:sz w:val="22"/>
          <w:szCs w:val="22"/>
        </w:rPr>
        <w:t xml:space="preserve"> en juillet</w:t>
      </w:r>
      <w:r w:rsidR="00BA1CA9">
        <w:rPr>
          <w:rFonts w:ascii="Arial" w:hAnsi="Arial" w:cs="Arial"/>
          <w:sz w:val="22"/>
          <w:szCs w:val="22"/>
        </w:rPr>
        <w:t> </w:t>
      </w:r>
      <w:r w:rsidRPr="000946B4">
        <w:rPr>
          <w:rFonts w:ascii="Arial" w:hAnsi="Arial" w:cs="Arial"/>
          <w:sz w:val="22"/>
          <w:szCs w:val="22"/>
        </w:rPr>
        <w:t>2014.</w:t>
      </w:r>
    </w:p>
    <w:p w:rsidR="005609AC" w:rsidRPr="000946B4" w:rsidRDefault="005609AC" w:rsidP="00D55014">
      <w:pPr>
        <w:numPr>
          <w:ilvl w:val="0"/>
          <w:numId w:val="21"/>
        </w:numPr>
        <w:autoSpaceDE w:val="0"/>
        <w:autoSpaceDN w:val="0"/>
        <w:adjustRightInd w:val="0"/>
        <w:jc w:val="both"/>
        <w:rPr>
          <w:rFonts w:ascii="Arial" w:hAnsi="Arial" w:cs="Arial"/>
          <w:sz w:val="22"/>
          <w:szCs w:val="22"/>
        </w:rPr>
      </w:pPr>
      <w:r w:rsidRPr="000946B4">
        <w:rPr>
          <w:rFonts w:ascii="Arial" w:hAnsi="Arial" w:cs="Arial"/>
          <w:sz w:val="22"/>
          <w:szCs w:val="22"/>
        </w:rPr>
        <w:t>Lignes directrices sur le retraitement des dispositifs médicaux : en voie d’être finalisées sous peu.</w:t>
      </w:r>
    </w:p>
    <w:p w:rsidR="005609AC" w:rsidRPr="000946B4" w:rsidRDefault="005609AC" w:rsidP="00D55014">
      <w:pPr>
        <w:numPr>
          <w:ilvl w:val="0"/>
          <w:numId w:val="21"/>
        </w:numPr>
        <w:autoSpaceDE w:val="0"/>
        <w:autoSpaceDN w:val="0"/>
        <w:adjustRightInd w:val="0"/>
        <w:jc w:val="both"/>
        <w:rPr>
          <w:rFonts w:ascii="Arial" w:hAnsi="Arial" w:cs="Arial"/>
          <w:sz w:val="22"/>
          <w:szCs w:val="22"/>
        </w:rPr>
      </w:pPr>
      <w:r w:rsidRPr="000946B4">
        <w:rPr>
          <w:rFonts w:ascii="Arial" w:hAnsi="Arial" w:cs="Arial"/>
          <w:sz w:val="22"/>
          <w:szCs w:val="22"/>
        </w:rPr>
        <w:lastRenderedPageBreak/>
        <w:t xml:space="preserve">Protocole de transport des dispositifs médicaux : l’élaboration du document est en cours. Des liens avec la DLSS, Mme </w:t>
      </w:r>
      <w:proofErr w:type="spellStart"/>
      <w:r w:rsidRPr="000946B4">
        <w:rPr>
          <w:rFonts w:ascii="Arial" w:hAnsi="Arial" w:cs="Arial"/>
          <w:sz w:val="22"/>
          <w:szCs w:val="22"/>
        </w:rPr>
        <w:t>Imbeau</w:t>
      </w:r>
      <w:proofErr w:type="spellEnd"/>
      <w:r w:rsidRPr="000946B4">
        <w:rPr>
          <w:rFonts w:ascii="Arial" w:hAnsi="Arial" w:cs="Arial"/>
          <w:sz w:val="22"/>
          <w:szCs w:val="22"/>
        </w:rPr>
        <w:t xml:space="preserve"> et son équipe, permettront de finaliser le document.</w:t>
      </w:r>
    </w:p>
    <w:p w:rsidR="005609AC" w:rsidRPr="000946B4" w:rsidRDefault="005609AC" w:rsidP="00D55014">
      <w:pPr>
        <w:numPr>
          <w:ilvl w:val="0"/>
          <w:numId w:val="21"/>
        </w:numPr>
        <w:autoSpaceDE w:val="0"/>
        <w:autoSpaceDN w:val="0"/>
        <w:adjustRightInd w:val="0"/>
        <w:jc w:val="both"/>
        <w:rPr>
          <w:rFonts w:ascii="Arial" w:hAnsi="Arial" w:cs="Arial"/>
          <w:sz w:val="22"/>
          <w:szCs w:val="22"/>
        </w:rPr>
      </w:pPr>
      <w:r w:rsidRPr="000946B4">
        <w:rPr>
          <w:rFonts w:ascii="Arial" w:hAnsi="Arial" w:cs="Arial"/>
          <w:sz w:val="22"/>
          <w:szCs w:val="22"/>
        </w:rPr>
        <w:t xml:space="preserve">Développement d’une formation en ligne sur le retraitement des endoscopes flexibles. L’utilisation des différents </w:t>
      </w:r>
      <w:r w:rsidR="004D7DC6">
        <w:rPr>
          <w:rFonts w:ascii="Arial" w:hAnsi="Arial" w:cs="Arial"/>
          <w:sz w:val="22"/>
          <w:szCs w:val="22"/>
        </w:rPr>
        <w:t>types d’unités de retraitement automatisé</w:t>
      </w:r>
      <w:r w:rsidRPr="000946B4">
        <w:rPr>
          <w:rFonts w:ascii="Arial" w:hAnsi="Arial" w:cs="Arial"/>
          <w:sz w:val="22"/>
          <w:szCs w:val="22"/>
        </w:rPr>
        <w:t xml:space="preserve"> des endoscopes (URAE) y seront également traités.</w:t>
      </w:r>
    </w:p>
    <w:p w:rsidR="005609AC" w:rsidRPr="005609AC" w:rsidRDefault="005609AC" w:rsidP="00E01483">
      <w:pPr>
        <w:autoSpaceDE w:val="0"/>
        <w:autoSpaceDN w:val="0"/>
        <w:adjustRightInd w:val="0"/>
        <w:ind w:left="709"/>
        <w:rPr>
          <w:rFonts w:ascii="Arial" w:hAnsi="Arial" w:cs="Arial"/>
          <w:sz w:val="22"/>
          <w:szCs w:val="22"/>
        </w:rPr>
      </w:pPr>
    </w:p>
    <w:p w:rsidR="00BB3240" w:rsidRPr="005609AC" w:rsidRDefault="00BB3240" w:rsidP="0046514A">
      <w:pPr>
        <w:autoSpaceDE w:val="0"/>
        <w:autoSpaceDN w:val="0"/>
        <w:adjustRightInd w:val="0"/>
        <w:spacing w:after="120"/>
        <w:ind w:left="709" w:hanging="705"/>
        <w:jc w:val="both"/>
        <w:rPr>
          <w:rFonts w:ascii="Arial" w:hAnsi="Arial" w:cs="Arial"/>
          <w:b/>
          <w:sz w:val="22"/>
          <w:szCs w:val="22"/>
        </w:rPr>
      </w:pPr>
      <w:r w:rsidRPr="005609AC">
        <w:rPr>
          <w:rFonts w:ascii="Arial" w:hAnsi="Arial" w:cs="Arial"/>
          <w:b/>
          <w:sz w:val="22"/>
          <w:szCs w:val="22"/>
        </w:rPr>
        <w:t>33.9</w:t>
      </w:r>
      <w:r w:rsidR="005609AC" w:rsidRPr="005609AC">
        <w:rPr>
          <w:rFonts w:ascii="Arial" w:hAnsi="Arial" w:cs="Arial"/>
          <w:b/>
          <w:sz w:val="22"/>
          <w:szCs w:val="22"/>
        </w:rPr>
        <w:t xml:space="preserve"> Correspondance</w:t>
      </w:r>
    </w:p>
    <w:p w:rsidR="00BB3240" w:rsidRDefault="00BB3240" w:rsidP="00E01483">
      <w:pPr>
        <w:autoSpaceDE w:val="0"/>
        <w:autoSpaceDN w:val="0"/>
        <w:adjustRightInd w:val="0"/>
        <w:ind w:left="709"/>
        <w:rPr>
          <w:rFonts w:ascii="Arial" w:hAnsi="Arial" w:cs="Arial"/>
          <w:sz w:val="22"/>
          <w:szCs w:val="22"/>
        </w:rPr>
      </w:pPr>
    </w:p>
    <w:p w:rsidR="00BB3240" w:rsidRDefault="00180888" w:rsidP="003E543A">
      <w:pPr>
        <w:pStyle w:val="Paragraphedeliste"/>
        <w:numPr>
          <w:ilvl w:val="0"/>
          <w:numId w:val="22"/>
        </w:numPr>
        <w:autoSpaceDE w:val="0"/>
        <w:autoSpaceDN w:val="0"/>
        <w:adjustRightInd w:val="0"/>
        <w:ind w:left="709"/>
        <w:rPr>
          <w:rFonts w:ascii="Arial" w:hAnsi="Arial" w:cs="Arial"/>
        </w:rPr>
      </w:pPr>
      <w:r w:rsidRPr="00C145E4">
        <w:rPr>
          <w:rFonts w:ascii="Arial" w:hAnsi="Arial" w:cs="Arial"/>
          <w:b/>
        </w:rPr>
        <w:t>Nouvelle réglementation sur le contrôle de la température de l’eau chaude à la sortie du robinet à un maximum de 43°C </w:t>
      </w:r>
      <w:r w:rsidRPr="00180888">
        <w:rPr>
          <w:rFonts w:ascii="Arial" w:hAnsi="Arial" w:cs="Arial"/>
        </w:rPr>
        <w:t>: correspondance</w:t>
      </w:r>
      <w:r>
        <w:rPr>
          <w:rFonts w:ascii="Arial" w:hAnsi="Arial" w:cs="Arial"/>
        </w:rPr>
        <w:t xml:space="preserve"> des </w:t>
      </w:r>
      <w:r w:rsidRPr="00180888">
        <w:rPr>
          <w:rFonts w:ascii="Arial" w:hAnsi="Arial" w:cs="Arial"/>
        </w:rPr>
        <w:t>co-présidents de la TRPIN des Laurentides.</w:t>
      </w:r>
    </w:p>
    <w:p w:rsidR="00C145E4" w:rsidRPr="00C145E4" w:rsidRDefault="00180888" w:rsidP="00800DCA">
      <w:pPr>
        <w:autoSpaceDE w:val="0"/>
        <w:autoSpaceDN w:val="0"/>
        <w:adjustRightInd w:val="0"/>
        <w:spacing w:before="60"/>
        <w:ind w:left="709"/>
        <w:jc w:val="both"/>
        <w:rPr>
          <w:rFonts w:ascii="Arial" w:hAnsi="Arial" w:cs="Arial"/>
          <w:sz w:val="22"/>
          <w:szCs w:val="22"/>
          <w:lang w:eastAsia="en-US"/>
        </w:rPr>
      </w:pPr>
      <w:r w:rsidRPr="00C145E4">
        <w:rPr>
          <w:rFonts w:ascii="Arial" w:hAnsi="Arial" w:cs="Arial"/>
          <w:sz w:val="22"/>
          <w:szCs w:val="22"/>
          <w:lang w:eastAsia="en-US"/>
        </w:rPr>
        <w:t xml:space="preserve">Cette nouvelle </w:t>
      </w:r>
      <w:r w:rsidR="00C145E4">
        <w:rPr>
          <w:rFonts w:ascii="Arial" w:hAnsi="Arial" w:cs="Arial"/>
          <w:sz w:val="22"/>
          <w:szCs w:val="22"/>
          <w:lang w:eastAsia="en-US"/>
        </w:rPr>
        <w:t>règlementation</w:t>
      </w:r>
      <w:r w:rsidRPr="00C145E4">
        <w:rPr>
          <w:rFonts w:ascii="Arial" w:hAnsi="Arial" w:cs="Arial"/>
          <w:sz w:val="22"/>
          <w:szCs w:val="22"/>
          <w:lang w:eastAsia="en-US"/>
        </w:rPr>
        <w:t xml:space="preserve"> présente-t-elle un risque infectieux (ex</w:t>
      </w:r>
      <w:r w:rsidR="004D7DC6">
        <w:rPr>
          <w:rFonts w:ascii="Arial" w:hAnsi="Arial" w:cs="Arial"/>
          <w:sz w:val="22"/>
          <w:szCs w:val="22"/>
          <w:lang w:eastAsia="en-US"/>
        </w:rPr>
        <w:t>.</w:t>
      </w:r>
      <w:r w:rsidR="00800DCA">
        <w:rPr>
          <w:rFonts w:ascii="Arial" w:hAnsi="Arial" w:cs="Arial"/>
          <w:sz w:val="22"/>
          <w:szCs w:val="22"/>
          <w:lang w:eastAsia="en-US"/>
        </w:rPr>
        <w:t> :</w:t>
      </w:r>
      <w:r w:rsidRPr="00C145E4">
        <w:rPr>
          <w:rFonts w:ascii="Arial" w:hAnsi="Arial" w:cs="Arial"/>
          <w:sz w:val="22"/>
          <w:szCs w:val="22"/>
          <w:lang w:eastAsia="en-US"/>
        </w:rPr>
        <w:t xml:space="preserve"> </w:t>
      </w:r>
      <w:proofErr w:type="spellStart"/>
      <w:r w:rsidRPr="00C145E4">
        <w:rPr>
          <w:rFonts w:ascii="Arial" w:hAnsi="Arial" w:cs="Arial"/>
          <w:sz w:val="22"/>
          <w:szCs w:val="22"/>
          <w:lang w:eastAsia="en-US"/>
        </w:rPr>
        <w:t>légionnellose</w:t>
      </w:r>
      <w:proofErr w:type="spellEnd"/>
      <w:r w:rsidRPr="00C145E4">
        <w:rPr>
          <w:rFonts w:ascii="Arial" w:hAnsi="Arial" w:cs="Arial"/>
          <w:sz w:val="22"/>
          <w:szCs w:val="22"/>
          <w:lang w:eastAsia="en-US"/>
        </w:rPr>
        <w:t>)?</w:t>
      </w:r>
      <w:r w:rsidR="004D7DC6">
        <w:rPr>
          <w:rFonts w:ascii="Arial" w:hAnsi="Arial" w:cs="Arial"/>
          <w:sz w:val="22"/>
          <w:szCs w:val="22"/>
          <w:lang w:eastAsia="en-US"/>
        </w:rPr>
        <w:t xml:space="preserve"> S</w:t>
      </w:r>
      <w:r w:rsidR="00C145E4" w:rsidRPr="00C145E4">
        <w:rPr>
          <w:rFonts w:ascii="Arial" w:hAnsi="Arial" w:cs="Arial"/>
          <w:sz w:val="22"/>
          <w:szCs w:val="22"/>
          <w:lang w:eastAsia="en-US"/>
        </w:rPr>
        <w:t>erait-il possible d’obtenir un avis intérimaire vu que les établissements ont jusqu’au 31</w:t>
      </w:r>
      <w:r w:rsidR="00BA1CA9">
        <w:rPr>
          <w:rFonts w:ascii="Arial" w:hAnsi="Arial" w:cs="Arial"/>
          <w:sz w:val="22"/>
          <w:szCs w:val="22"/>
          <w:lang w:eastAsia="en-US"/>
        </w:rPr>
        <w:t> </w:t>
      </w:r>
      <w:r w:rsidR="00C145E4" w:rsidRPr="00C145E4">
        <w:rPr>
          <w:rFonts w:ascii="Arial" w:hAnsi="Arial" w:cs="Arial"/>
          <w:sz w:val="22"/>
          <w:szCs w:val="22"/>
          <w:lang w:eastAsia="en-US"/>
        </w:rPr>
        <w:t xml:space="preserve">décembre de l’année en cours? </w:t>
      </w:r>
      <w:r w:rsidR="00C145E4">
        <w:rPr>
          <w:rFonts w:ascii="Arial" w:hAnsi="Arial" w:cs="Arial"/>
          <w:sz w:val="22"/>
          <w:szCs w:val="22"/>
          <w:lang w:eastAsia="en-US"/>
        </w:rPr>
        <w:t xml:space="preserve">Cette réglementation </w:t>
      </w:r>
      <w:proofErr w:type="spellStart"/>
      <w:r w:rsidR="00C145E4">
        <w:rPr>
          <w:rFonts w:ascii="Arial" w:hAnsi="Arial" w:cs="Arial"/>
          <w:sz w:val="22"/>
          <w:szCs w:val="22"/>
          <w:lang w:eastAsia="en-US"/>
        </w:rPr>
        <w:t>doit-elle</w:t>
      </w:r>
      <w:proofErr w:type="spellEnd"/>
      <w:r w:rsidR="00C145E4">
        <w:rPr>
          <w:rFonts w:ascii="Arial" w:hAnsi="Arial" w:cs="Arial"/>
          <w:sz w:val="22"/>
          <w:szCs w:val="22"/>
          <w:lang w:eastAsia="en-US"/>
        </w:rPr>
        <w:t xml:space="preserve"> s</w:t>
      </w:r>
      <w:r w:rsidR="00C145E4" w:rsidRPr="00C145E4">
        <w:rPr>
          <w:rFonts w:ascii="Arial" w:hAnsi="Arial" w:cs="Arial"/>
          <w:sz w:val="22"/>
          <w:szCs w:val="22"/>
          <w:lang w:eastAsia="en-US"/>
        </w:rPr>
        <w:t>’appliquer aux douches et baignoires seulement?</w:t>
      </w:r>
    </w:p>
    <w:p w:rsidR="00180888" w:rsidRDefault="00180888" w:rsidP="003E543A">
      <w:pPr>
        <w:autoSpaceDE w:val="0"/>
        <w:autoSpaceDN w:val="0"/>
        <w:adjustRightInd w:val="0"/>
        <w:ind w:left="709"/>
        <w:rPr>
          <w:rFonts w:ascii="Arial" w:hAnsi="Arial" w:cs="Arial"/>
          <w:sz w:val="22"/>
          <w:szCs w:val="22"/>
          <w:lang w:eastAsia="en-US"/>
        </w:rPr>
      </w:pPr>
    </w:p>
    <w:p w:rsidR="00180888" w:rsidRDefault="00180888" w:rsidP="00800DCA">
      <w:pPr>
        <w:autoSpaceDE w:val="0"/>
        <w:autoSpaceDN w:val="0"/>
        <w:adjustRightInd w:val="0"/>
        <w:ind w:left="709"/>
        <w:jc w:val="both"/>
        <w:rPr>
          <w:rFonts w:ascii="Arial" w:hAnsi="Arial" w:cs="Arial"/>
          <w:sz w:val="22"/>
          <w:szCs w:val="22"/>
          <w:lang w:eastAsia="en-US"/>
        </w:rPr>
      </w:pPr>
      <w:r>
        <w:rPr>
          <w:rFonts w:ascii="Arial" w:hAnsi="Arial" w:cs="Arial"/>
          <w:sz w:val="22"/>
          <w:szCs w:val="22"/>
          <w:lang w:eastAsia="en-US"/>
        </w:rPr>
        <w:t>La correspondance été acheminé</w:t>
      </w:r>
      <w:r w:rsidR="00BA1CA9">
        <w:rPr>
          <w:rFonts w:ascii="Arial" w:hAnsi="Arial" w:cs="Arial"/>
          <w:sz w:val="22"/>
          <w:szCs w:val="22"/>
          <w:lang w:eastAsia="en-US"/>
        </w:rPr>
        <w:t>e</w:t>
      </w:r>
      <w:r>
        <w:rPr>
          <w:rFonts w:ascii="Arial" w:hAnsi="Arial" w:cs="Arial"/>
          <w:sz w:val="22"/>
          <w:szCs w:val="22"/>
          <w:lang w:eastAsia="en-US"/>
        </w:rPr>
        <w:t xml:space="preserve"> à Mme Fortin de l’INSPQ </w:t>
      </w:r>
      <w:r w:rsidR="00C145E4">
        <w:rPr>
          <w:rFonts w:ascii="Arial" w:hAnsi="Arial" w:cs="Arial"/>
          <w:sz w:val="22"/>
          <w:szCs w:val="22"/>
          <w:lang w:eastAsia="en-US"/>
        </w:rPr>
        <w:t>le 14</w:t>
      </w:r>
      <w:r w:rsidR="00BA1CA9">
        <w:rPr>
          <w:rFonts w:ascii="Arial" w:hAnsi="Arial" w:cs="Arial"/>
          <w:sz w:val="22"/>
          <w:szCs w:val="22"/>
          <w:lang w:eastAsia="en-US"/>
        </w:rPr>
        <w:t> </w:t>
      </w:r>
      <w:r w:rsidR="00C145E4">
        <w:rPr>
          <w:rFonts w:ascii="Arial" w:hAnsi="Arial" w:cs="Arial"/>
          <w:sz w:val="22"/>
          <w:szCs w:val="22"/>
          <w:lang w:eastAsia="en-US"/>
        </w:rPr>
        <w:t>août dernier afin qu’elle soit porté</w:t>
      </w:r>
      <w:r w:rsidR="00BA1CA9">
        <w:rPr>
          <w:rFonts w:ascii="Arial" w:hAnsi="Arial" w:cs="Arial"/>
          <w:sz w:val="22"/>
          <w:szCs w:val="22"/>
          <w:lang w:eastAsia="en-US"/>
        </w:rPr>
        <w:t>e</w:t>
      </w:r>
      <w:r w:rsidR="00C145E4">
        <w:rPr>
          <w:rFonts w:ascii="Arial" w:hAnsi="Arial" w:cs="Arial"/>
          <w:sz w:val="22"/>
          <w:szCs w:val="22"/>
          <w:lang w:eastAsia="en-US"/>
        </w:rPr>
        <w:t xml:space="preserve"> à l’attention du groupe de travail sur l’eau de L’INSPQ. La correspondance a aussi été acheminée à la direction de l’expertise et de la normalisation du ministère.</w:t>
      </w:r>
    </w:p>
    <w:p w:rsidR="00180888" w:rsidRDefault="00180888" w:rsidP="00BA1CA9">
      <w:pPr>
        <w:autoSpaceDE w:val="0"/>
        <w:autoSpaceDN w:val="0"/>
        <w:adjustRightInd w:val="0"/>
        <w:rPr>
          <w:rFonts w:ascii="Arial" w:hAnsi="Arial" w:cs="Arial"/>
          <w:sz w:val="22"/>
          <w:szCs w:val="22"/>
          <w:lang w:eastAsia="en-US"/>
        </w:rPr>
      </w:pPr>
    </w:p>
    <w:p w:rsidR="00CF4B65" w:rsidRPr="00CF4B65" w:rsidRDefault="00CF4B65" w:rsidP="0046514A">
      <w:pPr>
        <w:autoSpaceDE w:val="0"/>
        <w:autoSpaceDN w:val="0"/>
        <w:adjustRightInd w:val="0"/>
        <w:spacing w:after="120"/>
        <w:ind w:left="709" w:hanging="705"/>
        <w:jc w:val="both"/>
        <w:rPr>
          <w:rFonts w:ascii="Arial" w:hAnsi="Arial" w:cs="Arial"/>
          <w:b/>
          <w:sz w:val="22"/>
          <w:szCs w:val="22"/>
        </w:rPr>
      </w:pPr>
      <w:r w:rsidRPr="00CF4B65">
        <w:rPr>
          <w:rFonts w:ascii="Arial" w:hAnsi="Arial" w:cs="Arial"/>
          <w:b/>
          <w:sz w:val="22"/>
          <w:szCs w:val="22"/>
        </w:rPr>
        <w:t>33.10 Questions diverses</w:t>
      </w:r>
    </w:p>
    <w:p w:rsidR="00CF4B65" w:rsidRDefault="00CF4B65" w:rsidP="00D14FBE">
      <w:pPr>
        <w:autoSpaceDE w:val="0"/>
        <w:autoSpaceDN w:val="0"/>
        <w:adjustRightInd w:val="0"/>
        <w:ind w:left="709"/>
        <w:rPr>
          <w:rFonts w:ascii="Arial" w:hAnsi="Arial" w:cs="Arial"/>
          <w:sz w:val="22"/>
          <w:szCs w:val="22"/>
        </w:rPr>
      </w:pPr>
      <w:r w:rsidRPr="004D7DC6">
        <w:rPr>
          <w:rFonts w:ascii="Arial" w:hAnsi="Arial" w:cs="Arial"/>
          <w:b/>
          <w:sz w:val="22"/>
          <w:szCs w:val="22"/>
          <w:lang w:eastAsia="en-US"/>
        </w:rPr>
        <w:t>33.10.1 Approvisionnement en fournitures médicales et de soins</w:t>
      </w:r>
      <w:r w:rsidRPr="00CF4B65">
        <w:rPr>
          <w:rFonts w:ascii="Arial" w:hAnsi="Arial" w:cs="Arial"/>
          <w:sz w:val="22"/>
          <w:szCs w:val="22"/>
          <w:lang w:eastAsia="en-US"/>
        </w:rPr>
        <w:t> : représentant de la PCI sur les regroupements régionaux</w:t>
      </w:r>
      <w:r w:rsidRPr="00CF4B65">
        <w:rPr>
          <w:rFonts w:ascii="Arial" w:hAnsi="Arial" w:cs="Arial"/>
          <w:sz w:val="22"/>
          <w:szCs w:val="22"/>
        </w:rPr>
        <w:t xml:space="preserve"> </w:t>
      </w:r>
    </w:p>
    <w:p w:rsidR="00CF4B65" w:rsidRDefault="00CF4B65" w:rsidP="00CF4B65">
      <w:pPr>
        <w:autoSpaceDE w:val="0"/>
        <w:autoSpaceDN w:val="0"/>
        <w:adjustRightInd w:val="0"/>
        <w:ind w:left="709"/>
        <w:rPr>
          <w:rFonts w:ascii="Arial" w:hAnsi="Arial" w:cs="Arial"/>
          <w:sz w:val="22"/>
          <w:szCs w:val="22"/>
        </w:rPr>
      </w:pPr>
    </w:p>
    <w:p w:rsidR="00CF4B65" w:rsidRDefault="00CF4B65" w:rsidP="003E543A">
      <w:pPr>
        <w:autoSpaceDE w:val="0"/>
        <w:autoSpaceDN w:val="0"/>
        <w:adjustRightInd w:val="0"/>
        <w:ind w:left="709"/>
        <w:jc w:val="both"/>
        <w:rPr>
          <w:rFonts w:ascii="Arial" w:hAnsi="Arial" w:cs="Arial"/>
          <w:sz w:val="22"/>
          <w:szCs w:val="22"/>
        </w:rPr>
      </w:pPr>
      <w:r>
        <w:rPr>
          <w:rFonts w:ascii="Arial" w:hAnsi="Arial" w:cs="Arial"/>
          <w:sz w:val="22"/>
          <w:szCs w:val="22"/>
        </w:rPr>
        <w:t>La structure des groupes des achats a changée. On sent l’importance qu’une personne de PCI soit présente sur le groupe. Il s’agit de comités régionaux. Il a été recommandé aux représentants de contacter les agences.</w:t>
      </w:r>
    </w:p>
    <w:p w:rsidR="00CF4B65" w:rsidRPr="00CF4B65" w:rsidRDefault="00CF4B65" w:rsidP="00CF4B65">
      <w:pPr>
        <w:autoSpaceDE w:val="0"/>
        <w:autoSpaceDN w:val="0"/>
        <w:adjustRightInd w:val="0"/>
        <w:spacing w:after="120"/>
        <w:ind w:left="1560" w:hanging="855"/>
        <w:jc w:val="both"/>
        <w:rPr>
          <w:rFonts w:ascii="Arial" w:hAnsi="Arial" w:cs="Arial"/>
          <w:sz w:val="22"/>
          <w:szCs w:val="22"/>
          <w:lang w:eastAsia="en-US"/>
        </w:rPr>
      </w:pPr>
    </w:p>
    <w:p w:rsidR="00CF4B65" w:rsidRPr="004D7DC6" w:rsidRDefault="00CF4B65" w:rsidP="00D14FBE">
      <w:pPr>
        <w:autoSpaceDE w:val="0"/>
        <w:autoSpaceDN w:val="0"/>
        <w:adjustRightInd w:val="0"/>
        <w:spacing w:after="120"/>
        <w:ind w:left="851" w:hanging="142"/>
        <w:jc w:val="both"/>
        <w:rPr>
          <w:rFonts w:ascii="Arial" w:hAnsi="Arial" w:cs="Arial"/>
          <w:b/>
          <w:sz w:val="22"/>
          <w:szCs w:val="22"/>
          <w:lang w:eastAsia="en-US"/>
        </w:rPr>
      </w:pPr>
      <w:r w:rsidRPr="004D7DC6">
        <w:rPr>
          <w:rFonts w:ascii="Arial" w:hAnsi="Arial" w:cs="Arial"/>
          <w:b/>
          <w:sz w:val="22"/>
          <w:szCs w:val="22"/>
          <w:lang w:eastAsia="en-US"/>
        </w:rPr>
        <w:t>33.10.2. Affiches sur les mesures spécifiques de PCI/ CH pour personnes âgées-CLSC-Domicile</w:t>
      </w:r>
    </w:p>
    <w:p w:rsidR="00CF4B65" w:rsidRDefault="00CF4B65" w:rsidP="003E543A">
      <w:pPr>
        <w:autoSpaceDE w:val="0"/>
        <w:autoSpaceDN w:val="0"/>
        <w:adjustRightInd w:val="0"/>
        <w:ind w:left="709"/>
        <w:jc w:val="both"/>
        <w:rPr>
          <w:rFonts w:ascii="Arial" w:hAnsi="Arial" w:cs="Arial"/>
          <w:sz w:val="22"/>
          <w:szCs w:val="22"/>
        </w:rPr>
      </w:pPr>
      <w:r>
        <w:rPr>
          <w:rFonts w:ascii="Arial" w:hAnsi="Arial" w:cs="Arial"/>
          <w:sz w:val="22"/>
          <w:szCs w:val="22"/>
        </w:rPr>
        <w:t>On ne peut plus imprimer les affiches donc, un fichier électronique a été transféré aux coordonnateurs en maladies infectieuses qui pourront imprimer ou le rendre accessible aux établissements.</w:t>
      </w:r>
    </w:p>
    <w:p w:rsidR="00CF4B65" w:rsidRPr="00CF4B65" w:rsidRDefault="00CF4B65" w:rsidP="00CF4B65">
      <w:pPr>
        <w:autoSpaceDE w:val="0"/>
        <w:autoSpaceDN w:val="0"/>
        <w:adjustRightInd w:val="0"/>
        <w:spacing w:after="120"/>
        <w:ind w:left="1560" w:hanging="855"/>
        <w:jc w:val="both"/>
        <w:rPr>
          <w:rFonts w:ascii="Arial" w:hAnsi="Arial" w:cs="Arial"/>
          <w:sz w:val="22"/>
          <w:szCs w:val="22"/>
          <w:lang w:eastAsia="en-US"/>
        </w:rPr>
      </w:pPr>
    </w:p>
    <w:p w:rsidR="003E543A" w:rsidRDefault="00CF4B65" w:rsidP="00D14FBE">
      <w:pPr>
        <w:autoSpaceDE w:val="0"/>
        <w:autoSpaceDN w:val="0"/>
        <w:adjustRightInd w:val="0"/>
        <w:ind w:left="709"/>
        <w:rPr>
          <w:rFonts w:ascii="Arial" w:hAnsi="Arial" w:cs="Arial"/>
          <w:sz w:val="22"/>
          <w:szCs w:val="22"/>
          <w:lang w:eastAsia="en-US"/>
        </w:rPr>
      </w:pPr>
      <w:r w:rsidRPr="004D7DC6">
        <w:rPr>
          <w:rFonts w:ascii="Arial" w:hAnsi="Arial" w:cs="Arial"/>
          <w:b/>
          <w:sz w:val="22"/>
          <w:szCs w:val="22"/>
          <w:lang w:eastAsia="en-US"/>
        </w:rPr>
        <w:t xml:space="preserve">33.10.3 Infection </w:t>
      </w:r>
      <w:proofErr w:type="spellStart"/>
      <w:r w:rsidRPr="004D7DC6">
        <w:rPr>
          <w:rFonts w:ascii="Arial" w:hAnsi="Arial" w:cs="Arial"/>
          <w:b/>
          <w:sz w:val="22"/>
          <w:szCs w:val="22"/>
          <w:lang w:eastAsia="en-US"/>
        </w:rPr>
        <w:t>prevention</w:t>
      </w:r>
      <w:proofErr w:type="spellEnd"/>
      <w:r w:rsidRPr="004D7DC6">
        <w:rPr>
          <w:rFonts w:ascii="Arial" w:hAnsi="Arial" w:cs="Arial"/>
          <w:b/>
          <w:sz w:val="22"/>
          <w:szCs w:val="22"/>
          <w:lang w:eastAsia="en-US"/>
        </w:rPr>
        <w:t xml:space="preserve"> and control Canada (IPAC Canada)</w:t>
      </w:r>
      <w:r w:rsidRPr="00CF4B65">
        <w:rPr>
          <w:rFonts w:ascii="Arial" w:hAnsi="Arial" w:cs="Arial"/>
          <w:sz w:val="22"/>
          <w:szCs w:val="22"/>
          <w:lang w:eastAsia="en-US"/>
        </w:rPr>
        <w:t xml:space="preserve"> </w:t>
      </w:r>
    </w:p>
    <w:p w:rsidR="00CF4B65" w:rsidRDefault="00CF4B65" w:rsidP="00BA1CA9">
      <w:pPr>
        <w:autoSpaceDE w:val="0"/>
        <w:autoSpaceDN w:val="0"/>
        <w:adjustRightInd w:val="0"/>
        <w:spacing w:before="60"/>
        <w:ind w:left="709"/>
        <w:jc w:val="both"/>
        <w:rPr>
          <w:rFonts w:ascii="Arial" w:hAnsi="Arial" w:cs="Arial"/>
          <w:sz w:val="22"/>
          <w:szCs w:val="22"/>
        </w:rPr>
      </w:pPr>
      <w:r w:rsidRPr="00CF4B65">
        <w:rPr>
          <w:rFonts w:ascii="Arial" w:hAnsi="Arial" w:cs="Arial"/>
          <w:sz w:val="22"/>
          <w:szCs w:val="22"/>
          <w:lang w:eastAsia="en-US"/>
        </w:rPr>
        <w:t>Prévention et contrôle des infections Canada (PCI Canada)</w:t>
      </w:r>
      <w:r w:rsidR="00BA1CA9">
        <w:rPr>
          <w:rFonts w:ascii="Arial" w:hAnsi="Arial" w:cs="Arial"/>
          <w:sz w:val="22"/>
          <w:szCs w:val="22"/>
        </w:rPr>
        <w:t xml:space="preserve">. </w:t>
      </w:r>
      <w:r>
        <w:rPr>
          <w:rFonts w:ascii="Arial" w:hAnsi="Arial" w:cs="Arial"/>
          <w:sz w:val="22"/>
          <w:szCs w:val="22"/>
        </w:rPr>
        <w:t>Ce changement de nom de CHICA-Canada est porté à l’attention des membres.</w:t>
      </w:r>
    </w:p>
    <w:p w:rsidR="00CF4B65" w:rsidRDefault="00CF4B65" w:rsidP="00CF4B65">
      <w:pPr>
        <w:autoSpaceDE w:val="0"/>
        <w:autoSpaceDN w:val="0"/>
        <w:adjustRightInd w:val="0"/>
        <w:ind w:left="709"/>
        <w:rPr>
          <w:rFonts w:ascii="Arial" w:hAnsi="Arial" w:cs="Arial"/>
          <w:sz w:val="22"/>
          <w:szCs w:val="22"/>
        </w:rPr>
      </w:pPr>
    </w:p>
    <w:p w:rsidR="00CF4B65" w:rsidRPr="004D7DC6" w:rsidRDefault="00CF4B65" w:rsidP="00D14FBE">
      <w:pPr>
        <w:autoSpaceDE w:val="0"/>
        <w:autoSpaceDN w:val="0"/>
        <w:adjustRightInd w:val="0"/>
        <w:ind w:left="709"/>
        <w:rPr>
          <w:rFonts w:ascii="Arial" w:hAnsi="Arial" w:cs="Arial"/>
          <w:b/>
          <w:sz w:val="22"/>
          <w:szCs w:val="22"/>
        </w:rPr>
      </w:pPr>
      <w:r w:rsidRPr="003E543A">
        <w:rPr>
          <w:rFonts w:ascii="Arial" w:hAnsi="Arial" w:cs="Arial"/>
          <w:b/>
          <w:sz w:val="22"/>
          <w:szCs w:val="22"/>
          <w:lang w:eastAsia="en-US"/>
        </w:rPr>
        <w:t xml:space="preserve">33.10.4 </w:t>
      </w:r>
      <w:r w:rsidRPr="004D7DC6">
        <w:rPr>
          <w:rFonts w:ascii="Arial" w:hAnsi="Arial" w:cs="Arial"/>
          <w:b/>
          <w:sz w:val="22"/>
          <w:szCs w:val="22"/>
          <w:lang w:eastAsia="en-US"/>
        </w:rPr>
        <w:t xml:space="preserve">Système </w:t>
      </w:r>
      <w:r w:rsidR="001C69C1" w:rsidRPr="004D7DC6">
        <w:rPr>
          <w:rFonts w:ascii="Arial" w:hAnsi="Arial" w:cs="Arial"/>
          <w:b/>
          <w:sz w:val="22"/>
          <w:szCs w:val="22"/>
          <w:lang w:eastAsia="en-US"/>
        </w:rPr>
        <w:t xml:space="preserve">«provincial» </w:t>
      </w:r>
      <w:r w:rsidRPr="004D7DC6">
        <w:rPr>
          <w:rFonts w:ascii="Arial" w:hAnsi="Arial" w:cs="Arial"/>
          <w:b/>
          <w:sz w:val="22"/>
          <w:szCs w:val="22"/>
          <w:lang w:eastAsia="en-US"/>
        </w:rPr>
        <w:t>d’affichage en PCI</w:t>
      </w:r>
      <w:r w:rsidR="001C69C1" w:rsidRPr="004D7DC6">
        <w:rPr>
          <w:rFonts w:ascii="Arial" w:hAnsi="Arial" w:cs="Arial"/>
          <w:b/>
          <w:sz w:val="22"/>
          <w:szCs w:val="22"/>
          <w:lang w:eastAsia="en-US"/>
        </w:rPr>
        <w:t xml:space="preserve"> pour les pratiques de base et les</w:t>
      </w:r>
      <w:r w:rsidR="001C69C1" w:rsidRPr="004D7DC6">
        <w:rPr>
          <w:rFonts w:ascii="Arial" w:hAnsi="Arial" w:cs="Arial"/>
          <w:b/>
          <w:sz w:val="22"/>
          <w:szCs w:val="22"/>
        </w:rPr>
        <w:t xml:space="preserve"> précautions additionnelles</w:t>
      </w:r>
    </w:p>
    <w:p w:rsidR="00CF4B65" w:rsidRDefault="00CF4B65" w:rsidP="00CF4B65">
      <w:pPr>
        <w:autoSpaceDE w:val="0"/>
        <w:autoSpaceDN w:val="0"/>
        <w:adjustRightInd w:val="0"/>
        <w:ind w:left="709"/>
        <w:rPr>
          <w:rFonts w:ascii="Arial" w:hAnsi="Arial" w:cs="Arial"/>
          <w:sz w:val="22"/>
          <w:szCs w:val="22"/>
        </w:rPr>
      </w:pPr>
    </w:p>
    <w:p w:rsidR="00CF4B65" w:rsidRDefault="00CF4B65" w:rsidP="003E543A">
      <w:pPr>
        <w:autoSpaceDE w:val="0"/>
        <w:autoSpaceDN w:val="0"/>
        <w:adjustRightInd w:val="0"/>
        <w:ind w:left="709"/>
        <w:jc w:val="both"/>
        <w:rPr>
          <w:rFonts w:ascii="Arial" w:hAnsi="Arial" w:cs="Arial"/>
          <w:sz w:val="22"/>
          <w:szCs w:val="22"/>
        </w:rPr>
      </w:pPr>
      <w:r>
        <w:rPr>
          <w:rFonts w:ascii="Arial" w:hAnsi="Arial" w:cs="Arial"/>
          <w:sz w:val="22"/>
          <w:szCs w:val="22"/>
        </w:rPr>
        <w:t>On rappelle au demandeur que le sujet a déjà été traité et que la décision du comité était de procéder avec une uniformité régionale.</w:t>
      </w:r>
    </w:p>
    <w:p w:rsidR="00CF4B65" w:rsidRPr="00CF4B65" w:rsidRDefault="00CF4B65" w:rsidP="00CF4B65">
      <w:pPr>
        <w:autoSpaceDE w:val="0"/>
        <w:autoSpaceDN w:val="0"/>
        <w:adjustRightInd w:val="0"/>
        <w:ind w:left="709"/>
        <w:rPr>
          <w:rFonts w:ascii="Arial" w:hAnsi="Arial" w:cs="Arial"/>
          <w:sz w:val="22"/>
          <w:szCs w:val="22"/>
          <w:lang w:eastAsia="en-US"/>
        </w:rPr>
      </w:pPr>
    </w:p>
    <w:p w:rsidR="00793376" w:rsidRDefault="00CF4B65" w:rsidP="0046514A">
      <w:pPr>
        <w:autoSpaceDE w:val="0"/>
        <w:autoSpaceDN w:val="0"/>
        <w:adjustRightInd w:val="0"/>
        <w:spacing w:after="120"/>
        <w:ind w:left="709" w:hanging="705"/>
        <w:jc w:val="both"/>
        <w:rPr>
          <w:rFonts w:ascii="Arial" w:hAnsi="Arial" w:cs="Arial"/>
          <w:b/>
          <w:sz w:val="22"/>
          <w:szCs w:val="22"/>
        </w:rPr>
      </w:pPr>
      <w:r w:rsidRPr="0046514A">
        <w:rPr>
          <w:rFonts w:ascii="Arial" w:hAnsi="Arial" w:cs="Arial"/>
          <w:b/>
          <w:sz w:val="22"/>
          <w:szCs w:val="22"/>
        </w:rPr>
        <w:t>33.12</w:t>
      </w:r>
      <w:r w:rsidRPr="0046514A">
        <w:rPr>
          <w:rFonts w:ascii="Arial" w:hAnsi="Arial" w:cs="Arial"/>
          <w:b/>
          <w:sz w:val="22"/>
          <w:szCs w:val="22"/>
        </w:rPr>
        <w:tab/>
        <w:t>Levée de la rencontre</w:t>
      </w:r>
      <w:r w:rsidR="004D7DC6" w:rsidRPr="0046514A">
        <w:rPr>
          <w:rFonts w:ascii="Arial" w:hAnsi="Arial" w:cs="Arial"/>
          <w:b/>
          <w:sz w:val="22"/>
          <w:szCs w:val="22"/>
        </w:rPr>
        <w:t xml:space="preserve"> : </w:t>
      </w:r>
      <w:r w:rsidR="001C69C1" w:rsidRPr="0046514A">
        <w:rPr>
          <w:rFonts w:ascii="Arial" w:hAnsi="Arial" w:cs="Arial"/>
          <w:b/>
          <w:sz w:val="22"/>
          <w:szCs w:val="22"/>
        </w:rPr>
        <w:t>15h25</w:t>
      </w:r>
    </w:p>
    <w:p w:rsidR="003E543A" w:rsidRPr="0046514A" w:rsidRDefault="003E543A" w:rsidP="0046514A">
      <w:pPr>
        <w:autoSpaceDE w:val="0"/>
        <w:autoSpaceDN w:val="0"/>
        <w:adjustRightInd w:val="0"/>
        <w:spacing w:after="120"/>
        <w:ind w:left="709" w:hanging="705"/>
        <w:jc w:val="both"/>
        <w:rPr>
          <w:rFonts w:ascii="Arial" w:hAnsi="Arial" w:cs="Arial"/>
          <w:b/>
          <w:sz w:val="22"/>
          <w:szCs w:val="22"/>
        </w:rPr>
      </w:pPr>
    </w:p>
    <w:p w:rsidR="004A6667" w:rsidRPr="00EF133D" w:rsidRDefault="004A6667"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EF133D">
        <w:rPr>
          <w:rFonts w:ascii="Arial" w:hAnsi="Arial" w:cs="Arial"/>
          <w:b/>
          <w:sz w:val="22"/>
          <w:szCs w:val="22"/>
        </w:rPr>
        <w:lastRenderedPageBreak/>
        <w:t>Prochaine rencontre </w:t>
      </w:r>
    </w:p>
    <w:p w:rsidR="00026F82" w:rsidRDefault="00C145E4"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t xml:space="preserve">11 </w:t>
      </w:r>
      <w:r w:rsidR="00AB02D0">
        <w:rPr>
          <w:rFonts w:ascii="Arial" w:hAnsi="Arial" w:cs="Arial"/>
          <w:b/>
          <w:sz w:val="22"/>
          <w:szCs w:val="22"/>
        </w:rPr>
        <w:t>décem</w:t>
      </w:r>
      <w:r w:rsidR="00026F82">
        <w:rPr>
          <w:rFonts w:ascii="Arial" w:hAnsi="Arial" w:cs="Arial"/>
          <w:b/>
          <w:sz w:val="22"/>
          <w:szCs w:val="22"/>
        </w:rPr>
        <w:t>bre 2013</w:t>
      </w:r>
    </w:p>
    <w:p w:rsidR="004A6667" w:rsidRDefault="004A6667"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D10C2E">
        <w:rPr>
          <w:rFonts w:ascii="Arial" w:hAnsi="Arial" w:cs="Arial"/>
          <w:b/>
          <w:sz w:val="22"/>
          <w:szCs w:val="22"/>
        </w:rPr>
        <w:t>Montréal : 201 Crémazie Est, salle RC-04</w:t>
      </w:r>
    </w:p>
    <w:p w:rsidR="00C145E4" w:rsidRPr="00D10C2E" w:rsidRDefault="00C145E4"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p>
    <w:p w:rsidR="004A6667" w:rsidRPr="00B20A2E" w:rsidRDefault="004A6667" w:rsidP="00550D4E">
      <w:pPr>
        <w:pBdr>
          <w:top w:val="single" w:sz="8" w:space="1" w:color="auto"/>
          <w:left w:val="single" w:sz="8" w:space="4" w:color="auto"/>
          <w:bottom w:val="single" w:sz="8" w:space="0" w:color="auto"/>
          <w:right w:val="single" w:sz="8" w:space="28" w:color="auto"/>
        </w:pBdr>
        <w:spacing w:before="60"/>
        <w:jc w:val="center"/>
        <w:rPr>
          <w:rFonts w:ascii="Arial" w:hAnsi="Arial" w:cs="Arial"/>
          <w:sz w:val="22"/>
          <w:szCs w:val="22"/>
        </w:rPr>
      </w:pPr>
      <w:r w:rsidRPr="00D10C2E">
        <w:rPr>
          <w:rFonts w:ascii="Arial" w:hAnsi="Arial" w:cs="Arial"/>
          <w:b/>
          <w:sz w:val="22"/>
          <w:szCs w:val="22"/>
        </w:rPr>
        <w:t xml:space="preserve">Québec : 1075 Chemin Ste-Foy, salle </w:t>
      </w:r>
      <w:r w:rsidR="00C145E4">
        <w:rPr>
          <w:rFonts w:ascii="Arial" w:hAnsi="Arial" w:cs="Arial"/>
          <w:b/>
          <w:sz w:val="22"/>
          <w:szCs w:val="22"/>
        </w:rPr>
        <w:t>5</w:t>
      </w:r>
      <w:r w:rsidRPr="00D10C2E">
        <w:rPr>
          <w:rFonts w:ascii="Arial" w:hAnsi="Arial" w:cs="Arial"/>
          <w:b/>
          <w:sz w:val="22"/>
          <w:szCs w:val="22"/>
        </w:rPr>
        <w:t>79</w:t>
      </w:r>
    </w:p>
    <w:sectPr w:rsidR="004A6667" w:rsidRPr="00B20A2E" w:rsidSect="00793376">
      <w:headerReference w:type="even" r:id="rId9"/>
      <w:headerReference w:type="default" r:id="rId10"/>
      <w:footerReference w:type="default" r:id="rId11"/>
      <w:headerReference w:type="first" r:id="rId12"/>
      <w:pgSz w:w="12242" w:h="15842" w:code="1"/>
      <w:pgMar w:top="1701" w:right="1440" w:bottom="1134" w:left="1440" w:header="709" w:footer="427"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195" w:rsidRDefault="004C0195">
      <w:r>
        <w:separator/>
      </w:r>
    </w:p>
  </w:endnote>
  <w:endnote w:type="continuationSeparator" w:id="0">
    <w:p w:rsidR="004C0195" w:rsidRDefault="004C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0"/>
    <w:family w:val="auto"/>
    <w:pitch w:val="variable"/>
    <w:sig w:usb0="0004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1)">
    <w:altName w:val="Arial"/>
    <w:charset w:val="00"/>
    <w:family w:val="swiss"/>
    <w:pitch w:val="variable"/>
    <w:sig w:usb0="00000000"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8566457"/>
      <w:docPartObj>
        <w:docPartGallery w:val="Page Numbers (Bottom of Page)"/>
        <w:docPartUnique/>
      </w:docPartObj>
    </w:sdtPr>
    <w:sdtEndPr/>
    <w:sdtContent>
      <w:p w:rsidR="00B950C8" w:rsidRDefault="00980197">
        <w:pPr>
          <w:pStyle w:val="Pieddepage"/>
          <w:jc w:val="right"/>
        </w:pPr>
        <w:r>
          <w:rPr>
            <w:noProof/>
            <w:lang w:eastAsia="fr-CA"/>
          </w:rPr>
          <mc:AlternateContent>
            <mc:Choice Requires="wps">
              <w:drawing>
                <wp:anchor distT="0" distB="0" distL="114300" distR="114300" simplePos="0" relativeHeight="251660800" behindDoc="0" locked="0" layoutInCell="0" allowOverlap="1" wp14:anchorId="63E1CABF" wp14:editId="682BF1ED">
                  <wp:simplePos x="0" y="0"/>
                  <wp:positionH relativeFrom="page">
                    <wp:posOffset>6638423</wp:posOffset>
                  </wp:positionH>
                  <wp:positionV relativeFrom="page">
                    <wp:posOffset>9551670</wp:posOffset>
                  </wp:positionV>
                  <wp:extent cx="682625" cy="274320"/>
                  <wp:effectExtent l="0" t="0" r="22225" b="11430"/>
                  <wp:wrapNone/>
                  <wp:docPr id="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274320"/>
                          </a:xfrm>
                          <a:prstGeom prst="foldedCorner">
                            <a:avLst>
                              <a:gd name="adj" fmla="val 34560"/>
                            </a:avLst>
                          </a:prstGeom>
                          <a:solidFill>
                            <a:srgbClr val="FFFFFF"/>
                          </a:solidFill>
                          <a:ln w="3175">
                            <a:solidFill>
                              <a:srgbClr val="808080"/>
                            </a:solidFill>
                            <a:round/>
                            <a:headEnd/>
                            <a:tailEnd/>
                          </a:ln>
                        </wps:spPr>
                        <wps:txbx>
                          <w:txbxContent>
                            <w:p w:rsidR="00980197" w:rsidRDefault="00980197" w:rsidP="00980197">
                              <w:pPr>
                                <w:jc w:val="center"/>
                              </w:pPr>
                              <w:r>
                                <w:fldChar w:fldCharType="begin"/>
                              </w:r>
                              <w:r>
                                <w:instrText>PAGE    \* MERGEFORMAT</w:instrText>
                              </w:r>
                              <w:r>
                                <w:fldChar w:fldCharType="separate"/>
                              </w:r>
                              <w:r w:rsidR="001A1907" w:rsidRPr="001A1907">
                                <w:rPr>
                                  <w:noProof/>
                                  <w:sz w:val="16"/>
                                  <w:szCs w:val="16"/>
                                  <w:lang w:val="fr-FR"/>
                                </w:rPr>
                                <w:t>9</w:t>
                              </w:r>
                              <w:r>
                                <w:rPr>
                                  <w:noProof/>
                                  <w:sz w:val="16"/>
                                  <w:szCs w:val="16"/>
                                  <w:lang w:val="fr-FR"/>
                                </w:rPr>
                                <w:fldChar w:fldCharType="end"/>
                              </w:r>
                              <w:r>
                                <w:rPr>
                                  <w:sz w:val="16"/>
                                  <w:szCs w:val="16"/>
                                </w:rPr>
                                <w:t xml:space="preserve"> de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7" type="#_x0000_t65" style="position:absolute;left:0;text-align:left;margin-left:522.7pt;margin-top:752.1pt;width:53.75pt;height:21.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" o:allowincell="f" adj="14135" strokecolor="gray" strokeweight=".25pt">
                  <v:textbox>
                    <w:txbxContent>
                      <w:p w:rsidR="00980197" w:rsidRDefault="00980197" w:rsidP="00980197">
                        <w:pPr>
                          <w:jc w:val="center"/>
                        </w:pPr>
                        <w:r>
                          <w:fldChar w:fldCharType="begin"/>
                        </w:r>
                        <w:r>
                          <w:instrText>PAGE    \* MERGEFORMAT</w:instrText>
                        </w:r>
                        <w:r>
                          <w:fldChar w:fldCharType="separate"/>
                        </w:r>
                        <w:r w:rsidR="001A1907" w:rsidRPr="001A1907">
                          <w:rPr>
                            <w:noProof/>
                            <w:sz w:val="16"/>
                            <w:szCs w:val="16"/>
                            <w:lang w:val="fr-FR"/>
                          </w:rPr>
                          <w:t>9</w:t>
                        </w:r>
                        <w:r>
                          <w:rPr>
                            <w:noProof/>
                            <w:sz w:val="16"/>
                            <w:szCs w:val="16"/>
                            <w:lang w:val="fr-FR"/>
                          </w:rPr>
                          <w:fldChar w:fldCharType="end"/>
                        </w:r>
                        <w:r>
                          <w:rPr>
                            <w:sz w:val="16"/>
                            <w:szCs w:val="16"/>
                          </w:rPr>
                          <w:t xml:space="preserve"> de 10</w:t>
                        </w:r>
                      </w:p>
                    </w:txbxContent>
                  </v:textbox>
                  <w10:wrap anchorx="page" anchory="page"/>
                </v:shape>
              </w:pict>
            </mc:Fallback>
          </mc:AlternateContent>
        </w:r>
      </w:p>
    </w:sdtContent>
  </w:sdt>
  <w:p w:rsidR="00B950C8" w:rsidRDefault="00B950C8" w:rsidP="00E527F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195" w:rsidRDefault="004C0195">
      <w:r>
        <w:separator/>
      </w:r>
    </w:p>
  </w:footnote>
  <w:footnote w:type="continuationSeparator" w:id="0">
    <w:p w:rsidR="004C0195" w:rsidRDefault="004C01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C8" w:rsidRDefault="001A1907">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49" type="#_x0000_t136" style="position:absolute;margin-left:0;margin-top:0;width:456.8pt;height:152.25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C8" w:rsidRPr="00627A78" w:rsidRDefault="001A1907" w:rsidP="00B8688C">
    <w:pPr>
      <w:pStyle w:val="Corpsdetexte"/>
      <w:jc w:val="center"/>
      <w:rPr>
        <w:rFonts w:ascii="Arial" w:hAnsi="Arial"/>
        <w:sz w:val="16"/>
        <w:szCs w:val="16"/>
      </w:rPr>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0" type="#_x0000_t136" style="position:absolute;left:0;text-align:left;margin-left:0;margin-top:0;width:456.8pt;height:152.25pt;rotation:315;z-index:-25165772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B950C8">
      <w:rPr>
        <w:rFonts w:ascii="Arial" w:hAnsi="Arial"/>
        <w:sz w:val="16"/>
        <w:szCs w:val="16"/>
      </w:rPr>
      <w:t xml:space="preserve"> </w:t>
    </w:r>
    <w:r w:rsidR="00B950C8" w:rsidRPr="00627A78">
      <w:rPr>
        <w:rFonts w:ascii="Arial" w:hAnsi="Arial"/>
        <w:sz w:val="16"/>
        <w:szCs w:val="16"/>
      </w:rPr>
      <w:t>COMPTE RENDU</w:t>
    </w:r>
    <w:r w:rsidR="00B950C8">
      <w:rPr>
        <w:rFonts w:ascii="Arial" w:hAnsi="Arial"/>
        <w:sz w:val="16"/>
        <w:szCs w:val="16"/>
      </w:rPr>
      <w:t xml:space="preserve"> 33e </w:t>
    </w:r>
    <w:r w:rsidR="00B950C8" w:rsidRPr="00627A78">
      <w:rPr>
        <w:rFonts w:ascii="Arial" w:hAnsi="Arial"/>
        <w:sz w:val="16"/>
        <w:szCs w:val="16"/>
      </w:rPr>
      <w:t>RENCONTRE</w:t>
    </w:r>
  </w:p>
  <w:p w:rsidR="00B950C8" w:rsidRDefault="00B950C8">
    <w:pPr>
      <w:pStyle w:val="Corpsdetexte"/>
      <w:jc w:val="center"/>
      <w:rPr>
        <w:rFonts w:ascii="Arial" w:hAnsi="Arial"/>
      </w:rPr>
    </w:pPr>
    <w:r w:rsidRPr="00627A78">
      <w:rPr>
        <w:rFonts w:ascii="Arial" w:hAnsi="Arial"/>
        <w:sz w:val="16"/>
        <w:szCs w:val="16"/>
      </w:rPr>
      <w:t>TABLE NATIONALE DE PRÉVENTION DES INFECTIONS NOSOCOMIALES</w:t>
    </w:r>
    <w:r>
      <w:rPr>
        <w:rFonts w:ascii="Arial" w:hAnsi="Arial"/>
      </w:rPr>
      <w:t xml:space="preserve"> </w:t>
    </w:r>
  </w:p>
  <w:p w:rsidR="00B950C8" w:rsidRPr="00B8688C" w:rsidRDefault="001A1907" w:rsidP="001A1907">
    <w:pPr>
      <w:pStyle w:val="Corpsdetexte"/>
      <w:tabs>
        <w:tab w:val="center" w:pos="4681"/>
        <w:tab w:val="left" w:pos="5710"/>
      </w:tabs>
      <w:rPr>
        <w:rFonts w:ascii="Arial" w:hAnsi="Arial"/>
        <w:sz w:val="16"/>
        <w:szCs w:val="16"/>
      </w:rPr>
    </w:pPr>
    <w:r>
      <w:rPr>
        <w:rFonts w:ascii="Arial" w:hAnsi="Arial"/>
        <w:sz w:val="16"/>
        <w:szCs w:val="16"/>
      </w:rPr>
      <w:tab/>
    </w:r>
    <w:r w:rsidR="00B950C8">
      <w:rPr>
        <w:rFonts w:ascii="Arial" w:hAnsi="Arial"/>
        <w:sz w:val="16"/>
        <w:szCs w:val="16"/>
      </w:rPr>
      <w:t>8 octobre 2013</w:t>
    </w:r>
    <w:r>
      <w:rPr>
        <w:rFonts w:ascii="Arial" w:hAnsi="Arial"/>
        <w:sz w:val="16"/>
        <w:szCs w:val="16"/>
      </w:rPr>
      <w:tab/>
    </w:r>
  </w:p>
  <w:p w:rsidR="00B950C8" w:rsidRDefault="00B950C8">
    <w:pPr>
      <w:pStyle w:val="Corpsdetexte"/>
      <w:jc w:val="center"/>
      <w:rPr>
        <w:noProof/>
      </w:rPr>
    </w:pPr>
    <w:r>
      <w:rPr>
        <w:noProof/>
        <w:lang w:eastAsia="fr-CA"/>
      </w:rPr>
      <mc:AlternateContent>
        <mc:Choice Requires="wps">
          <w:drawing>
            <wp:anchor distT="4294967293" distB="4294967293" distL="114300" distR="114300" simplePos="0" relativeHeight="251655680" behindDoc="0" locked="0" layoutInCell="0" allowOverlap="1" wp14:anchorId="5AF4E8AB" wp14:editId="008EC33D">
              <wp:simplePos x="0" y="0"/>
              <wp:positionH relativeFrom="column">
                <wp:posOffset>0</wp:posOffset>
              </wp:positionH>
              <wp:positionV relativeFrom="paragraph">
                <wp:posOffset>49529</wp:posOffset>
              </wp:positionV>
              <wp:extent cx="59436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gg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C8" w:rsidRDefault="001A1907">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style="position:absolute;margin-left:0;margin-top:0;width:456.8pt;height:152.25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32840C6"/>
    <w:multiLevelType w:val="hybridMultilevel"/>
    <w:tmpl w:val="7862BE62"/>
    <w:lvl w:ilvl="0" w:tplc="BB646034">
      <w:start w:val="32"/>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
    <w:nsid w:val="03312AF1"/>
    <w:multiLevelType w:val="hybridMultilevel"/>
    <w:tmpl w:val="437C6118"/>
    <w:lvl w:ilvl="0" w:tplc="BB646034">
      <w:start w:val="32"/>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
    <w:nsid w:val="136D6E91"/>
    <w:multiLevelType w:val="hybridMultilevel"/>
    <w:tmpl w:val="03B47EFC"/>
    <w:lvl w:ilvl="0" w:tplc="BB646034">
      <w:start w:val="32"/>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4">
    <w:nsid w:val="21125AFD"/>
    <w:multiLevelType w:val="hybridMultilevel"/>
    <w:tmpl w:val="E012AAF2"/>
    <w:lvl w:ilvl="0" w:tplc="956E4522">
      <w:start w:val="10"/>
      <w:numFmt w:val="bullet"/>
      <w:lvlText w:val="-"/>
      <w:lvlJc w:val="left"/>
      <w:pPr>
        <w:ind w:left="1068" w:hanging="360"/>
      </w:pPr>
      <w:rPr>
        <w:rFonts w:ascii="Arial" w:eastAsia="Shruti"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5">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6">
    <w:nsid w:val="2DA55A90"/>
    <w:multiLevelType w:val="hybridMultilevel"/>
    <w:tmpl w:val="58562CFE"/>
    <w:lvl w:ilvl="0" w:tplc="E9505BF6">
      <w:numFmt w:val="bullet"/>
      <w:lvlText w:val="-"/>
      <w:lvlJc w:val="left"/>
      <w:pPr>
        <w:ind w:left="1068" w:hanging="360"/>
      </w:pPr>
      <w:rPr>
        <w:rFonts w:ascii="Arial" w:eastAsia="Times New Roman" w:hAnsi="Arial" w:cs="Aria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7">
    <w:nsid w:val="33BA31AC"/>
    <w:multiLevelType w:val="hybridMultilevel"/>
    <w:tmpl w:val="7EBEDB1A"/>
    <w:lvl w:ilvl="0" w:tplc="0C0C0011">
      <w:start w:val="1"/>
      <w:numFmt w:val="decimal"/>
      <w:lvlText w:val="%1)"/>
      <w:lvlJc w:val="left"/>
      <w:pPr>
        <w:ind w:left="720" w:hanging="360"/>
      </w:pPr>
      <w:rPr>
        <w:rFonts w:hint="default"/>
      </w:rPr>
    </w:lvl>
    <w:lvl w:ilvl="1" w:tplc="0C0C0019">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nsid w:val="353A208A"/>
    <w:multiLevelType w:val="hybridMultilevel"/>
    <w:tmpl w:val="0BCAC8FC"/>
    <w:lvl w:ilvl="0" w:tplc="BB646034">
      <w:start w:val="32"/>
      <w:numFmt w:val="bullet"/>
      <w:lvlText w:val="-"/>
      <w:lvlJc w:val="left"/>
      <w:pPr>
        <w:ind w:left="1428" w:hanging="360"/>
      </w:pPr>
      <w:rPr>
        <w:rFonts w:ascii="Arial" w:eastAsia="Times New Roman" w:hAnsi="Arial" w:cs="Aria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9">
    <w:nsid w:val="359727A8"/>
    <w:multiLevelType w:val="hybridMultilevel"/>
    <w:tmpl w:val="2918CBF0"/>
    <w:lvl w:ilvl="0" w:tplc="BB646034">
      <w:start w:val="32"/>
      <w:numFmt w:val="bullet"/>
      <w:lvlText w:val="-"/>
      <w:lvlJc w:val="left"/>
      <w:pPr>
        <w:ind w:left="1404" w:hanging="360"/>
      </w:pPr>
      <w:rPr>
        <w:rFonts w:ascii="Arial" w:eastAsia="Times New Roman" w:hAnsi="Arial" w:cs="Arial" w:hint="default"/>
      </w:rPr>
    </w:lvl>
    <w:lvl w:ilvl="1" w:tplc="0C0C0003">
      <w:start w:val="1"/>
      <w:numFmt w:val="bullet"/>
      <w:lvlText w:val="o"/>
      <w:lvlJc w:val="left"/>
      <w:pPr>
        <w:ind w:left="2124" w:hanging="360"/>
      </w:pPr>
      <w:rPr>
        <w:rFonts w:ascii="Courier New" w:hAnsi="Courier New" w:cs="Courier New" w:hint="default"/>
      </w:rPr>
    </w:lvl>
    <w:lvl w:ilvl="2" w:tplc="0C0C0005" w:tentative="1">
      <w:start w:val="1"/>
      <w:numFmt w:val="bullet"/>
      <w:lvlText w:val=""/>
      <w:lvlJc w:val="left"/>
      <w:pPr>
        <w:ind w:left="2844" w:hanging="360"/>
      </w:pPr>
      <w:rPr>
        <w:rFonts w:ascii="Wingdings" w:hAnsi="Wingdings" w:hint="default"/>
      </w:rPr>
    </w:lvl>
    <w:lvl w:ilvl="3" w:tplc="0C0C0001" w:tentative="1">
      <w:start w:val="1"/>
      <w:numFmt w:val="bullet"/>
      <w:lvlText w:val=""/>
      <w:lvlJc w:val="left"/>
      <w:pPr>
        <w:ind w:left="3564" w:hanging="360"/>
      </w:pPr>
      <w:rPr>
        <w:rFonts w:ascii="Symbol" w:hAnsi="Symbol" w:hint="default"/>
      </w:rPr>
    </w:lvl>
    <w:lvl w:ilvl="4" w:tplc="0C0C0003" w:tentative="1">
      <w:start w:val="1"/>
      <w:numFmt w:val="bullet"/>
      <w:lvlText w:val="o"/>
      <w:lvlJc w:val="left"/>
      <w:pPr>
        <w:ind w:left="4284" w:hanging="360"/>
      </w:pPr>
      <w:rPr>
        <w:rFonts w:ascii="Courier New" w:hAnsi="Courier New" w:cs="Courier New" w:hint="default"/>
      </w:rPr>
    </w:lvl>
    <w:lvl w:ilvl="5" w:tplc="0C0C0005" w:tentative="1">
      <w:start w:val="1"/>
      <w:numFmt w:val="bullet"/>
      <w:lvlText w:val=""/>
      <w:lvlJc w:val="left"/>
      <w:pPr>
        <w:ind w:left="5004" w:hanging="360"/>
      </w:pPr>
      <w:rPr>
        <w:rFonts w:ascii="Wingdings" w:hAnsi="Wingdings" w:hint="default"/>
      </w:rPr>
    </w:lvl>
    <w:lvl w:ilvl="6" w:tplc="0C0C0001" w:tentative="1">
      <w:start w:val="1"/>
      <w:numFmt w:val="bullet"/>
      <w:lvlText w:val=""/>
      <w:lvlJc w:val="left"/>
      <w:pPr>
        <w:ind w:left="5724" w:hanging="360"/>
      </w:pPr>
      <w:rPr>
        <w:rFonts w:ascii="Symbol" w:hAnsi="Symbol" w:hint="default"/>
      </w:rPr>
    </w:lvl>
    <w:lvl w:ilvl="7" w:tplc="0C0C0003" w:tentative="1">
      <w:start w:val="1"/>
      <w:numFmt w:val="bullet"/>
      <w:lvlText w:val="o"/>
      <w:lvlJc w:val="left"/>
      <w:pPr>
        <w:ind w:left="6444" w:hanging="360"/>
      </w:pPr>
      <w:rPr>
        <w:rFonts w:ascii="Courier New" w:hAnsi="Courier New" w:cs="Courier New" w:hint="default"/>
      </w:rPr>
    </w:lvl>
    <w:lvl w:ilvl="8" w:tplc="0C0C0005" w:tentative="1">
      <w:start w:val="1"/>
      <w:numFmt w:val="bullet"/>
      <w:lvlText w:val=""/>
      <w:lvlJc w:val="left"/>
      <w:pPr>
        <w:ind w:left="7164" w:hanging="360"/>
      </w:pPr>
      <w:rPr>
        <w:rFonts w:ascii="Wingdings" w:hAnsi="Wingdings" w:hint="default"/>
      </w:rPr>
    </w:lvl>
  </w:abstractNum>
  <w:abstractNum w:abstractNumId="10">
    <w:nsid w:val="413A0600"/>
    <w:multiLevelType w:val="hybridMultilevel"/>
    <w:tmpl w:val="83D298C0"/>
    <w:lvl w:ilvl="0" w:tplc="8946B75C">
      <w:start w:val="1"/>
      <w:numFmt w:val="decimal"/>
      <w:lvlText w:val="%1."/>
      <w:lvlJc w:val="left"/>
      <w:pPr>
        <w:ind w:left="1069" w:hanging="360"/>
      </w:pPr>
      <w:rPr>
        <w:rFonts w:hint="default"/>
        <w:sz w:val="24"/>
      </w:rPr>
    </w:lvl>
    <w:lvl w:ilvl="1" w:tplc="0C0C0001">
      <w:start w:val="1"/>
      <w:numFmt w:val="bullet"/>
      <w:lvlText w:val=""/>
      <w:lvlJc w:val="left"/>
      <w:pPr>
        <w:ind w:left="1789" w:hanging="360"/>
      </w:pPr>
      <w:rPr>
        <w:rFonts w:ascii="Symbol" w:hAnsi="Symbol" w:hint="default"/>
      </w:rPr>
    </w:lvl>
    <w:lvl w:ilvl="2" w:tplc="0C0C001B" w:tentative="1">
      <w:start w:val="1"/>
      <w:numFmt w:val="lowerRoman"/>
      <w:lvlText w:val="%3."/>
      <w:lvlJc w:val="right"/>
      <w:pPr>
        <w:ind w:left="2509" w:hanging="180"/>
      </w:pPr>
    </w:lvl>
    <w:lvl w:ilvl="3" w:tplc="0C0C000F" w:tentative="1">
      <w:start w:val="1"/>
      <w:numFmt w:val="decimal"/>
      <w:lvlText w:val="%4."/>
      <w:lvlJc w:val="left"/>
      <w:pPr>
        <w:ind w:left="3229" w:hanging="360"/>
      </w:pPr>
    </w:lvl>
    <w:lvl w:ilvl="4" w:tplc="0C0C0019" w:tentative="1">
      <w:start w:val="1"/>
      <w:numFmt w:val="lowerLetter"/>
      <w:lvlText w:val="%5."/>
      <w:lvlJc w:val="left"/>
      <w:pPr>
        <w:ind w:left="3949" w:hanging="360"/>
      </w:pPr>
    </w:lvl>
    <w:lvl w:ilvl="5" w:tplc="0C0C001B" w:tentative="1">
      <w:start w:val="1"/>
      <w:numFmt w:val="lowerRoman"/>
      <w:lvlText w:val="%6."/>
      <w:lvlJc w:val="right"/>
      <w:pPr>
        <w:ind w:left="4669" w:hanging="180"/>
      </w:pPr>
    </w:lvl>
    <w:lvl w:ilvl="6" w:tplc="0C0C000F" w:tentative="1">
      <w:start w:val="1"/>
      <w:numFmt w:val="decimal"/>
      <w:lvlText w:val="%7."/>
      <w:lvlJc w:val="left"/>
      <w:pPr>
        <w:ind w:left="5389" w:hanging="360"/>
      </w:pPr>
    </w:lvl>
    <w:lvl w:ilvl="7" w:tplc="0C0C0019" w:tentative="1">
      <w:start w:val="1"/>
      <w:numFmt w:val="lowerLetter"/>
      <w:lvlText w:val="%8."/>
      <w:lvlJc w:val="left"/>
      <w:pPr>
        <w:ind w:left="6109" w:hanging="360"/>
      </w:pPr>
    </w:lvl>
    <w:lvl w:ilvl="8" w:tplc="0C0C001B" w:tentative="1">
      <w:start w:val="1"/>
      <w:numFmt w:val="lowerRoman"/>
      <w:lvlText w:val="%9."/>
      <w:lvlJc w:val="right"/>
      <w:pPr>
        <w:ind w:left="6829" w:hanging="180"/>
      </w:pPr>
    </w:lvl>
  </w:abstractNum>
  <w:abstractNum w:abstractNumId="11">
    <w:nsid w:val="44E8295F"/>
    <w:multiLevelType w:val="hybridMultilevel"/>
    <w:tmpl w:val="C63EDCE4"/>
    <w:lvl w:ilvl="0" w:tplc="BB646034">
      <w:start w:val="32"/>
      <w:numFmt w:val="bullet"/>
      <w:lvlText w:val="-"/>
      <w:lvlJc w:val="left"/>
      <w:pPr>
        <w:ind w:left="1069" w:hanging="360"/>
      </w:pPr>
      <w:rPr>
        <w:rFonts w:ascii="Arial" w:eastAsia="Times New Roman" w:hAnsi="Arial" w:cs="Arial" w:hint="default"/>
      </w:rPr>
    </w:lvl>
    <w:lvl w:ilvl="1" w:tplc="0C0C0003">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12">
    <w:nsid w:val="48CB6169"/>
    <w:multiLevelType w:val="hybridMultilevel"/>
    <w:tmpl w:val="6C74F97A"/>
    <w:lvl w:ilvl="0" w:tplc="BB646034">
      <w:start w:val="32"/>
      <w:numFmt w:val="bullet"/>
      <w:lvlText w:val="-"/>
      <w:lvlJc w:val="left"/>
      <w:pPr>
        <w:ind w:left="1428" w:hanging="360"/>
      </w:pPr>
      <w:rPr>
        <w:rFonts w:ascii="Arial" w:eastAsia="Times New Roman" w:hAnsi="Arial" w:cs="Aria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13">
    <w:nsid w:val="4E071C32"/>
    <w:multiLevelType w:val="hybridMultilevel"/>
    <w:tmpl w:val="7E9C9F08"/>
    <w:lvl w:ilvl="0" w:tplc="EAD21380">
      <w:start w:val="1"/>
      <w:numFmt w:val="decimal"/>
      <w:lvlText w:val="%1."/>
      <w:lvlJc w:val="left"/>
      <w:pPr>
        <w:ind w:left="1068" w:hanging="360"/>
      </w:pPr>
      <w:rPr>
        <w:rFonts w:hint="default"/>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14">
    <w:nsid w:val="4EEB4253"/>
    <w:multiLevelType w:val="hybridMultilevel"/>
    <w:tmpl w:val="8B721390"/>
    <w:lvl w:ilvl="0" w:tplc="BB646034">
      <w:start w:val="32"/>
      <w:numFmt w:val="bullet"/>
      <w:lvlText w:val="-"/>
      <w:lvlJc w:val="left"/>
      <w:pPr>
        <w:ind w:left="1068" w:hanging="360"/>
      </w:pPr>
      <w:rPr>
        <w:rFonts w:ascii="Arial" w:eastAsia="Times New Roman" w:hAnsi="Arial" w:cs="Aria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5">
    <w:nsid w:val="55F14662"/>
    <w:multiLevelType w:val="hybridMultilevel"/>
    <w:tmpl w:val="BFFCC170"/>
    <w:lvl w:ilvl="0" w:tplc="6D5E3834">
      <w:start w:val="1"/>
      <w:numFmt w:val="bullet"/>
      <w:lvlText w:val="•"/>
      <w:lvlJc w:val="left"/>
      <w:pPr>
        <w:ind w:left="2143" w:hanging="360"/>
      </w:pPr>
      <w:rPr>
        <w:rFonts w:ascii="Arial" w:hAnsi="Arial" w:hint="default"/>
      </w:rPr>
    </w:lvl>
    <w:lvl w:ilvl="1" w:tplc="0C0C0003" w:tentative="1">
      <w:start w:val="1"/>
      <w:numFmt w:val="bullet"/>
      <w:lvlText w:val="o"/>
      <w:lvlJc w:val="left"/>
      <w:pPr>
        <w:ind w:left="2863" w:hanging="360"/>
      </w:pPr>
      <w:rPr>
        <w:rFonts w:ascii="Courier New" w:hAnsi="Courier New" w:cs="Courier New" w:hint="default"/>
      </w:rPr>
    </w:lvl>
    <w:lvl w:ilvl="2" w:tplc="0C0C0005" w:tentative="1">
      <w:start w:val="1"/>
      <w:numFmt w:val="bullet"/>
      <w:lvlText w:val=""/>
      <w:lvlJc w:val="left"/>
      <w:pPr>
        <w:ind w:left="3583" w:hanging="360"/>
      </w:pPr>
      <w:rPr>
        <w:rFonts w:ascii="Wingdings" w:hAnsi="Wingdings" w:hint="default"/>
      </w:rPr>
    </w:lvl>
    <w:lvl w:ilvl="3" w:tplc="0C0C0001" w:tentative="1">
      <w:start w:val="1"/>
      <w:numFmt w:val="bullet"/>
      <w:lvlText w:val=""/>
      <w:lvlJc w:val="left"/>
      <w:pPr>
        <w:ind w:left="4303" w:hanging="360"/>
      </w:pPr>
      <w:rPr>
        <w:rFonts w:ascii="Symbol" w:hAnsi="Symbol" w:hint="default"/>
      </w:rPr>
    </w:lvl>
    <w:lvl w:ilvl="4" w:tplc="0C0C0003" w:tentative="1">
      <w:start w:val="1"/>
      <w:numFmt w:val="bullet"/>
      <w:lvlText w:val="o"/>
      <w:lvlJc w:val="left"/>
      <w:pPr>
        <w:ind w:left="5023" w:hanging="360"/>
      </w:pPr>
      <w:rPr>
        <w:rFonts w:ascii="Courier New" w:hAnsi="Courier New" w:cs="Courier New" w:hint="default"/>
      </w:rPr>
    </w:lvl>
    <w:lvl w:ilvl="5" w:tplc="0C0C0005" w:tentative="1">
      <w:start w:val="1"/>
      <w:numFmt w:val="bullet"/>
      <w:lvlText w:val=""/>
      <w:lvlJc w:val="left"/>
      <w:pPr>
        <w:ind w:left="5743" w:hanging="360"/>
      </w:pPr>
      <w:rPr>
        <w:rFonts w:ascii="Wingdings" w:hAnsi="Wingdings" w:hint="default"/>
      </w:rPr>
    </w:lvl>
    <w:lvl w:ilvl="6" w:tplc="0C0C0001" w:tentative="1">
      <w:start w:val="1"/>
      <w:numFmt w:val="bullet"/>
      <w:lvlText w:val=""/>
      <w:lvlJc w:val="left"/>
      <w:pPr>
        <w:ind w:left="6463" w:hanging="360"/>
      </w:pPr>
      <w:rPr>
        <w:rFonts w:ascii="Symbol" w:hAnsi="Symbol" w:hint="default"/>
      </w:rPr>
    </w:lvl>
    <w:lvl w:ilvl="7" w:tplc="0C0C0003" w:tentative="1">
      <w:start w:val="1"/>
      <w:numFmt w:val="bullet"/>
      <w:lvlText w:val="o"/>
      <w:lvlJc w:val="left"/>
      <w:pPr>
        <w:ind w:left="7183" w:hanging="360"/>
      </w:pPr>
      <w:rPr>
        <w:rFonts w:ascii="Courier New" w:hAnsi="Courier New" w:cs="Courier New" w:hint="default"/>
      </w:rPr>
    </w:lvl>
    <w:lvl w:ilvl="8" w:tplc="0C0C0005" w:tentative="1">
      <w:start w:val="1"/>
      <w:numFmt w:val="bullet"/>
      <w:lvlText w:val=""/>
      <w:lvlJc w:val="left"/>
      <w:pPr>
        <w:ind w:left="7903" w:hanging="360"/>
      </w:pPr>
      <w:rPr>
        <w:rFonts w:ascii="Wingdings" w:hAnsi="Wingdings" w:hint="default"/>
      </w:rPr>
    </w:lvl>
  </w:abstractNum>
  <w:abstractNum w:abstractNumId="16">
    <w:nsid w:val="608818A3"/>
    <w:multiLevelType w:val="hybridMultilevel"/>
    <w:tmpl w:val="DF204836"/>
    <w:lvl w:ilvl="0" w:tplc="1FE87548">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nsid w:val="672E235F"/>
    <w:multiLevelType w:val="hybridMultilevel"/>
    <w:tmpl w:val="F3800A6C"/>
    <w:lvl w:ilvl="0" w:tplc="0C0C000F">
      <w:start w:val="1"/>
      <w:numFmt w:val="decimal"/>
      <w:lvlText w:val="%1."/>
      <w:lvlJc w:val="left"/>
      <w:pPr>
        <w:ind w:left="1429" w:hanging="360"/>
      </w:pPr>
    </w:lvl>
    <w:lvl w:ilvl="1" w:tplc="0C0C0019" w:tentative="1">
      <w:start w:val="1"/>
      <w:numFmt w:val="lowerLetter"/>
      <w:lvlText w:val="%2."/>
      <w:lvlJc w:val="left"/>
      <w:pPr>
        <w:ind w:left="2149" w:hanging="360"/>
      </w:pPr>
    </w:lvl>
    <w:lvl w:ilvl="2" w:tplc="0C0C001B" w:tentative="1">
      <w:start w:val="1"/>
      <w:numFmt w:val="lowerRoman"/>
      <w:lvlText w:val="%3."/>
      <w:lvlJc w:val="right"/>
      <w:pPr>
        <w:ind w:left="2869" w:hanging="180"/>
      </w:pPr>
    </w:lvl>
    <w:lvl w:ilvl="3" w:tplc="0C0C000F" w:tentative="1">
      <w:start w:val="1"/>
      <w:numFmt w:val="decimal"/>
      <w:lvlText w:val="%4."/>
      <w:lvlJc w:val="left"/>
      <w:pPr>
        <w:ind w:left="3589" w:hanging="360"/>
      </w:pPr>
    </w:lvl>
    <w:lvl w:ilvl="4" w:tplc="0C0C0019" w:tentative="1">
      <w:start w:val="1"/>
      <w:numFmt w:val="lowerLetter"/>
      <w:lvlText w:val="%5."/>
      <w:lvlJc w:val="left"/>
      <w:pPr>
        <w:ind w:left="4309" w:hanging="360"/>
      </w:pPr>
    </w:lvl>
    <w:lvl w:ilvl="5" w:tplc="0C0C001B" w:tentative="1">
      <w:start w:val="1"/>
      <w:numFmt w:val="lowerRoman"/>
      <w:lvlText w:val="%6."/>
      <w:lvlJc w:val="right"/>
      <w:pPr>
        <w:ind w:left="5029" w:hanging="180"/>
      </w:pPr>
    </w:lvl>
    <w:lvl w:ilvl="6" w:tplc="0C0C000F" w:tentative="1">
      <w:start w:val="1"/>
      <w:numFmt w:val="decimal"/>
      <w:lvlText w:val="%7."/>
      <w:lvlJc w:val="left"/>
      <w:pPr>
        <w:ind w:left="5749" w:hanging="360"/>
      </w:pPr>
    </w:lvl>
    <w:lvl w:ilvl="7" w:tplc="0C0C0019" w:tentative="1">
      <w:start w:val="1"/>
      <w:numFmt w:val="lowerLetter"/>
      <w:lvlText w:val="%8."/>
      <w:lvlJc w:val="left"/>
      <w:pPr>
        <w:ind w:left="6469" w:hanging="360"/>
      </w:pPr>
    </w:lvl>
    <w:lvl w:ilvl="8" w:tplc="0C0C001B" w:tentative="1">
      <w:start w:val="1"/>
      <w:numFmt w:val="lowerRoman"/>
      <w:lvlText w:val="%9."/>
      <w:lvlJc w:val="right"/>
      <w:pPr>
        <w:ind w:left="7189" w:hanging="180"/>
      </w:pPr>
    </w:lvl>
  </w:abstractNum>
  <w:abstractNum w:abstractNumId="18">
    <w:nsid w:val="673A6BB8"/>
    <w:multiLevelType w:val="hybridMultilevel"/>
    <w:tmpl w:val="771252A0"/>
    <w:lvl w:ilvl="0" w:tplc="BB646034">
      <w:start w:val="32"/>
      <w:numFmt w:val="bullet"/>
      <w:lvlText w:val="-"/>
      <w:lvlJc w:val="left"/>
      <w:pPr>
        <w:ind w:left="1428" w:hanging="360"/>
      </w:pPr>
      <w:rPr>
        <w:rFonts w:ascii="Arial" w:eastAsia="Times New Roman" w:hAnsi="Arial" w:cs="Aria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19">
    <w:nsid w:val="694B428B"/>
    <w:multiLevelType w:val="hybridMultilevel"/>
    <w:tmpl w:val="D3C26C84"/>
    <w:lvl w:ilvl="0" w:tplc="0C0C0001">
      <w:start w:val="1"/>
      <w:numFmt w:val="bullet"/>
      <w:pStyle w:val="Puces"/>
      <w:lvlText w:val=""/>
      <w:lvlJc w:val="left"/>
      <w:pPr>
        <w:tabs>
          <w:tab w:val="num" w:pos="284"/>
        </w:tabs>
        <w:ind w:left="284" w:hanging="284"/>
      </w:pPr>
      <w:rPr>
        <w:rFonts w:ascii="Symbol" w:hAnsi="Symbol" w:hint="default"/>
        <w:sz w:val="18"/>
      </w:rPr>
    </w:lvl>
    <w:lvl w:ilvl="1" w:tplc="0C0C0003">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20">
    <w:nsid w:val="79B85260"/>
    <w:multiLevelType w:val="hybridMultilevel"/>
    <w:tmpl w:val="A1B06230"/>
    <w:lvl w:ilvl="0" w:tplc="956E4522">
      <w:start w:val="10"/>
      <w:numFmt w:val="bullet"/>
      <w:lvlText w:val="-"/>
      <w:lvlJc w:val="left"/>
      <w:pPr>
        <w:ind w:left="720" w:hanging="360"/>
      </w:pPr>
      <w:rPr>
        <w:rFonts w:ascii="Arial" w:eastAsia="Shruti" w:hAnsi="Arial" w:cs="Aria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7DA20E75"/>
    <w:multiLevelType w:val="hybridMultilevel"/>
    <w:tmpl w:val="B3CC1B20"/>
    <w:lvl w:ilvl="0" w:tplc="10B447FA">
      <w:start w:val="1"/>
      <w:numFmt w:val="decimal"/>
      <w:lvlText w:val="%1."/>
      <w:lvlJc w:val="left"/>
      <w:pPr>
        <w:ind w:left="360" w:hanging="360"/>
      </w:pPr>
      <w:rPr>
        <w:rFonts w:hint="default"/>
        <w:b/>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
  </w:num>
  <w:num w:numId="3">
    <w:abstractNumId w:val="19"/>
  </w:num>
  <w:num w:numId="4">
    <w:abstractNumId w:val="18"/>
  </w:num>
  <w:num w:numId="5">
    <w:abstractNumId w:val="13"/>
  </w:num>
  <w:num w:numId="6">
    <w:abstractNumId w:val="8"/>
  </w:num>
  <w:num w:numId="7">
    <w:abstractNumId w:val="12"/>
  </w:num>
  <w:num w:numId="8">
    <w:abstractNumId w:val="21"/>
  </w:num>
  <w:num w:numId="9">
    <w:abstractNumId w:val="9"/>
  </w:num>
  <w:num w:numId="10">
    <w:abstractNumId w:val="1"/>
  </w:num>
  <w:num w:numId="11">
    <w:abstractNumId w:val="3"/>
  </w:num>
  <w:num w:numId="12">
    <w:abstractNumId w:val="14"/>
  </w:num>
  <w:num w:numId="13">
    <w:abstractNumId w:val="2"/>
  </w:num>
  <w:num w:numId="14">
    <w:abstractNumId w:val="11"/>
  </w:num>
  <w:num w:numId="15">
    <w:abstractNumId w:val="10"/>
  </w:num>
  <w:num w:numId="16">
    <w:abstractNumId w:val="15"/>
  </w:num>
  <w:num w:numId="17">
    <w:abstractNumId w:val="17"/>
  </w:num>
  <w:num w:numId="18">
    <w:abstractNumId w:val="6"/>
  </w:num>
  <w:num w:numId="19">
    <w:abstractNumId w:val="7"/>
  </w:num>
  <w:num w:numId="20">
    <w:abstractNumId w:val="16"/>
  </w:num>
  <w:num w:numId="21">
    <w:abstractNumId w:val="20"/>
  </w:num>
  <w:num w:numId="22">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1B7"/>
    <w:rsid w:val="000003F4"/>
    <w:rsid w:val="00000640"/>
    <w:rsid w:val="0000067F"/>
    <w:rsid w:val="00000688"/>
    <w:rsid w:val="00000EAE"/>
    <w:rsid w:val="00001375"/>
    <w:rsid w:val="000019EC"/>
    <w:rsid w:val="00001D85"/>
    <w:rsid w:val="00002771"/>
    <w:rsid w:val="00002A52"/>
    <w:rsid w:val="00002B19"/>
    <w:rsid w:val="00002DA2"/>
    <w:rsid w:val="00002E97"/>
    <w:rsid w:val="00002EC7"/>
    <w:rsid w:val="000036DA"/>
    <w:rsid w:val="0000389F"/>
    <w:rsid w:val="00003D45"/>
    <w:rsid w:val="00004208"/>
    <w:rsid w:val="00004753"/>
    <w:rsid w:val="00004D12"/>
    <w:rsid w:val="00004D13"/>
    <w:rsid w:val="00004DC5"/>
    <w:rsid w:val="0000508B"/>
    <w:rsid w:val="00005405"/>
    <w:rsid w:val="00005749"/>
    <w:rsid w:val="0000637A"/>
    <w:rsid w:val="0000652D"/>
    <w:rsid w:val="00006D76"/>
    <w:rsid w:val="00006EC7"/>
    <w:rsid w:val="00007F54"/>
    <w:rsid w:val="000104F9"/>
    <w:rsid w:val="000107D5"/>
    <w:rsid w:val="0001095B"/>
    <w:rsid w:val="00010BD8"/>
    <w:rsid w:val="0001133F"/>
    <w:rsid w:val="000117AA"/>
    <w:rsid w:val="0001180F"/>
    <w:rsid w:val="00011AC3"/>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843"/>
    <w:rsid w:val="00015D86"/>
    <w:rsid w:val="000161A5"/>
    <w:rsid w:val="00016C0D"/>
    <w:rsid w:val="00016C94"/>
    <w:rsid w:val="00017582"/>
    <w:rsid w:val="0001799E"/>
    <w:rsid w:val="00020067"/>
    <w:rsid w:val="000205F0"/>
    <w:rsid w:val="00020707"/>
    <w:rsid w:val="00020D14"/>
    <w:rsid w:val="000215D3"/>
    <w:rsid w:val="00021E4B"/>
    <w:rsid w:val="0002278C"/>
    <w:rsid w:val="00022C64"/>
    <w:rsid w:val="000231E6"/>
    <w:rsid w:val="00023243"/>
    <w:rsid w:val="00023BAE"/>
    <w:rsid w:val="00024119"/>
    <w:rsid w:val="00024489"/>
    <w:rsid w:val="0002462C"/>
    <w:rsid w:val="00024B33"/>
    <w:rsid w:val="00025287"/>
    <w:rsid w:val="0002587C"/>
    <w:rsid w:val="00026027"/>
    <w:rsid w:val="000262DF"/>
    <w:rsid w:val="00026330"/>
    <w:rsid w:val="00026769"/>
    <w:rsid w:val="00026F12"/>
    <w:rsid w:val="00026F82"/>
    <w:rsid w:val="00027387"/>
    <w:rsid w:val="000276C9"/>
    <w:rsid w:val="00027BEA"/>
    <w:rsid w:val="00027E8C"/>
    <w:rsid w:val="00027EFF"/>
    <w:rsid w:val="00030491"/>
    <w:rsid w:val="00030496"/>
    <w:rsid w:val="00030AD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4EC1"/>
    <w:rsid w:val="00035360"/>
    <w:rsid w:val="00035789"/>
    <w:rsid w:val="00035CBF"/>
    <w:rsid w:val="000364BE"/>
    <w:rsid w:val="000365FE"/>
    <w:rsid w:val="000368AD"/>
    <w:rsid w:val="00036CAB"/>
    <w:rsid w:val="00036EC2"/>
    <w:rsid w:val="00036EED"/>
    <w:rsid w:val="00037D0A"/>
    <w:rsid w:val="00040278"/>
    <w:rsid w:val="00040AA3"/>
    <w:rsid w:val="00041164"/>
    <w:rsid w:val="00041710"/>
    <w:rsid w:val="00042267"/>
    <w:rsid w:val="00042272"/>
    <w:rsid w:val="0004237F"/>
    <w:rsid w:val="0004264C"/>
    <w:rsid w:val="00042D6D"/>
    <w:rsid w:val="000434CE"/>
    <w:rsid w:val="000436C1"/>
    <w:rsid w:val="00043CC5"/>
    <w:rsid w:val="00044239"/>
    <w:rsid w:val="000443E5"/>
    <w:rsid w:val="00044497"/>
    <w:rsid w:val="0004453D"/>
    <w:rsid w:val="000455BF"/>
    <w:rsid w:val="000463C5"/>
    <w:rsid w:val="00046684"/>
    <w:rsid w:val="00047BF6"/>
    <w:rsid w:val="00050BFD"/>
    <w:rsid w:val="00050D6E"/>
    <w:rsid w:val="00051194"/>
    <w:rsid w:val="000516B3"/>
    <w:rsid w:val="0005170A"/>
    <w:rsid w:val="000518E4"/>
    <w:rsid w:val="00052096"/>
    <w:rsid w:val="00053243"/>
    <w:rsid w:val="00053319"/>
    <w:rsid w:val="000533CA"/>
    <w:rsid w:val="0005352B"/>
    <w:rsid w:val="00053D17"/>
    <w:rsid w:val="00053E3F"/>
    <w:rsid w:val="00053FBC"/>
    <w:rsid w:val="0005437C"/>
    <w:rsid w:val="000543C1"/>
    <w:rsid w:val="000549E3"/>
    <w:rsid w:val="00054E99"/>
    <w:rsid w:val="00055005"/>
    <w:rsid w:val="000552D5"/>
    <w:rsid w:val="000555F0"/>
    <w:rsid w:val="00055CFA"/>
    <w:rsid w:val="00056127"/>
    <w:rsid w:val="00056EC6"/>
    <w:rsid w:val="000571CD"/>
    <w:rsid w:val="00057292"/>
    <w:rsid w:val="000574D3"/>
    <w:rsid w:val="00057E24"/>
    <w:rsid w:val="000601B3"/>
    <w:rsid w:val="000612C4"/>
    <w:rsid w:val="00061C7E"/>
    <w:rsid w:val="000620A5"/>
    <w:rsid w:val="000624D4"/>
    <w:rsid w:val="00062633"/>
    <w:rsid w:val="00062648"/>
    <w:rsid w:val="0006265E"/>
    <w:rsid w:val="0006265F"/>
    <w:rsid w:val="0006283A"/>
    <w:rsid w:val="00062BD6"/>
    <w:rsid w:val="00062DBB"/>
    <w:rsid w:val="00063975"/>
    <w:rsid w:val="0006399E"/>
    <w:rsid w:val="00063B21"/>
    <w:rsid w:val="0006412E"/>
    <w:rsid w:val="00064148"/>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A8"/>
    <w:rsid w:val="00072FF7"/>
    <w:rsid w:val="000730CB"/>
    <w:rsid w:val="000737AF"/>
    <w:rsid w:val="00073BA2"/>
    <w:rsid w:val="000741B2"/>
    <w:rsid w:val="00074581"/>
    <w:rsid w:val="00074617"/>
    <w:rsid w:val="0007495F"/>
    <w:rsid w:val="00074D8E"/>
    <w:rsid w:val="0007532C"/>
    <w:rsid w:val="00075940"/>
    <w:rsid w:val="00075A50"/>
    <w:rsid w:val="00076052"/>
    <w:rsid w:val="00076094"/>
    <w:rsid w:val="000763FC"/>
    <w:rsid w:val="000766B5"/>
    <w:rsid w:val="00076983"/>
    <w:rsid w:val="00076AE2"/>
    <w:rsid w:val="0007755A"/>
    <w:rsid w:val="000802AD"/>
    <w:rsid w:val="000804AA"/>
    <w:rsid w:val="00080A5A"/>
    <w:rsid w:val="00080B2A"/>
    <w:rsid w:val="000811B0"/>
    <w:rsid w:val="0008130F"/>
    <w:rsid w:val="000816F7"/>
    <w:rsid w:val="00081CA7"/>
    <w:rsid w:val="000827F3"/>
    <w:rsid w:val="00083096"/>
    <w:rsid w:val="0008385A"/>
    <w:rsid w:val="00083F63"/>
    <w:rsid w:val="000842D2"/>
    <w:rsid w:val="00084739"/>
    <w:rsid w:val="000848BF"/>
    <w:rsid w:val="00084D4D"/>
    <w:rsid w:val="000851D6"/>
    <w:rsid w:val="00085795"/>
    <w:rsid w:val="000864C7"/>
    <w:rsid w:val="000867F1"/>
    <w:rsid w:val="00086B24"/>
    <w:rsid w:val="0008794F"/>
    <w:rsid w:val="000879AD"/>
    <w:rsid w:val="00087FC0"/>
    <w:rsid w:val="00090662"/>
    <w:rsid w:val="000910AB"/>
    <w:rsid w:val="00091357"/>
    <w:rsid w:val="00092046"/>
    <w:rsid w:val="00092968"/>
    <w:rsid w:val="00092B5B"/>
    <w:rsid w:val="00092C84"/>
    <w:rsid w:val="00092EFA"/>
    <w:rsid w:val="00092F09"/>
    <w:rsid w:val="000931BA"/>
    <w:rsid w:val="00093360"/>
    <w:rsid w:val="0009467A"/>
    <w:rsid w:val="000946D5"/>
    <w:rsid w:val="00094A6C"/>
    <w:rsid w:val="00094B9B"/>
    <w:rsid w:val="00095169"/>
    <w:rsid w:val="00095EF1"/>
    <w:rsid w:val="00096548"/>
    <w:rsid w:val="00096848"/>
    <w:rsid w:val="00096C1A"/>
    <w:rsid w:val="00096CB9"/>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9A"/>
    <w:rsid w:val="000A2123"/>
    <w:rsid w:val="000A2228"/>
    <w:rsid w:val="000A363B"/>
    <w:rsid w:val="000A3AA9"/>
    <w:rsid w:val="000A427E"/>
    <w:rsid w:val="000A45AA"/>
    <w:rsid w:val="000A4798"/>
    <w:rsid w:val="000A4AE9"/>
    <w:rsid w:val="000A4EC2"/>
    <w:rsid w:val="000A51EE"/>
    <w:rsid w:val="000A523D"/>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A55"/>
    <w:rsid w:val="000B0B0B"/>
    <w:rsid w:val="000B0E13"/>
    <w:rsid w:val="000B0F4D"/>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36"/>
    <w:rsid w:val="000B69BA"/>
    <w:rsid w:val="000B6B20"/>
    <w:rsid w:val="000B6C1D"/>
    <w:rsid w:val="000B6C90"/>
    <w:rsid w:val="000B723E"/>
    <w:rsid w:val="000B7274"/>
    <w:rsid w:val="000B7276"/>
    <w:rsid w:val="000B7709"/>
    <w:rsid w:val="000C0116"/>
    <w:rsid w:val="000C0530"/>
    <w:rsid w:val="000C05B5"/>
    <w:rsid w:val="000C0781"/>
    <w:rsid w:val="000C1833"/>
    <w:rsid w:val="000C1878"/>
    <w:rsid w:val="000C1ED4"/>
    <w:rsid w:val="000C3B6E"/>
    <w:rsid w:val="000C3F2A"/>
    <w:rsid w:val="000C42C0"/>
    <w:rsid w:val="000C4679"/>
    <w:rsid w:val="000C4781"/>
    <w:rsid w:val="000C538F"/>
    <w:rsid w:val="000C5409"/>
    <w:rsid w:val="000C54CF"/>
    <w:rsid w:val="000C5B00"/>
    <w:rsid w:val="000C5E86"/>
    <w:rsid w:val="000C62A8"/>
    <w:rsid w:val="000C6380"/>
    <w:rsid w:val="000C6CB7"/>
    <w:rsid w:val="000C6E26"/>
    <w:rsid w:val="000C6EDB"/>
    <w:rsid w:val="000C70F7"/>
    <w:rsid w:val="000C711F"/>
    <w:rsid w:val="000C71BE"/>
    <w:rsid w:val="000C7451"/>
    <w:rsid w:val="000C7B70"/>
    <w:rsid w:val="000D0C26"/>
    <w:rsid w:val="000D0CEE"/>
    <w:rsid w:val="000D0D3B"/>
    <w:rsid w:val="000D0FDA"/>
    <w:rsid w:val="000D10FA"/>
    <w:rsid w:val="000D131D"/>
    <w:rsid w:val="000D17BD"/>
    <w:rsid w:val="000D1889"/>
    <w:rsid w:val="000D1DF7"/>
    <w:rsid w:val="000D1EE8"/>
    <w:rsid w:val="000D2537"/>
    <w:rsid w:val="000D25A4"/>
    <w:rsid w:val="000D31D7"/>
    <w:rsid w:val="000D33DB"/>
    <w:rsid w:val="000D3527"/>
    <w:rsid w:val="000D3D5E"/>
    <w:rsid w:val="000D3E74"/>
    <w:rsid w:val="000D3FD0"/>
    <w:rsid w:val="000D46DE"/>
    <w:rsid w:val="000D4BBA"/>
    <w:rsid w:val="000D4CA0"/>
    <w:rsid w:val="000D63FA"/>
    <w:rsid w:val="000D6511"/>
    <w:rsid w:val="000D6DA6"/>
    <w:rsid w:val="000D6E32"/>
    <w:rsid w:val="000D7029"/>
    <w:rsid w:val="000D7129"/>
    <w:rsid w:val="000D718E"/>
    <w:rsid w:val="000D7285"/>
    <w:rsid w:val="000D72F4"/>
    <w:rsid w:val="000D77B6"/>
    <w:rsid w:val="000D782F"/>
    <w:rsid w:val="000E01F6"/>
    <w:rsid w:val="000E17E9"/>
    <w:rsid w:val="000E19B3"/>
    <w:rsid w:val="000E1F6B"/>
    <w:rsid w:val="000E2299"/>
    <w:rsid w:val="000E27A8"/>
    <w:rsid w:val="000E2BEB"/>
    <w:rsid w:val="000E3183"/>
    <w:rsid w:val="000E3546"/>
    <w:rsid w:val="000E372A"/>
    <w:rsid w:val="000E4598"/>
    <w:rsid w:val="000E469D"/>
    <w:rsid w:val="000E4820"/>
    <w:rsid w:val="000E49D0"/>
    <w:rsid w:val="000E4DDC"/>
    <w:rsid w:val="000E533D"/>
    <w:rsid w:val="000E53E7"/>
    <w:rsid w:val="000E575B"/>
    <w:rsid w:val="000E5E38"/>
    <w:rsid w:val="000E6375"/>
    <w:rsid w:val="000E6FF4"/>
    <w:rsid w:val="000E71D0"/>
    <w:rsid w:val="000E7270"/>
    <w:rsid w:val="000F0488"/>
    <w:rsid w:val="000F1573"/>
    <w:rsid w:val="000F1841"/>
    <w:rsid w:val="000F195D"/>
    <w:rsid w:val="000F1AA7"/>
    <w:rsid w:val="000F1FE7"/>
    <w:rsid w:val="000F25D6"/>
    <w:rsid w:val="000F2732"/>
    <w:rsid w:val="000F282F"/>
    <w:rsid w:val="000F378E"/>
    <w:rsid w:val="000F39B0"/>
    <w:rsid w:val="000F4161"/>
    <w:rsid w:val="000F444C"/>
    <w:rsid w:val="000F46F2"/>
    <w:rsid w:val="000F5138"/>
    <w:rsid w:val="000F518B"/>
    <w:rsid w:val="000F5F22"/>
    <w:rsid w:val="000F68FB"/>
    <w:rsid w:val="000F71F1"/>
    <w:rsid w:val="000F73B2"/>
    <w:rsid w:val="000F74B7"/>
    <w:rsid w:val="000F7531"/>
    <w:rsid w:val="000F75B7"/>
    <w:rsid w:val="000F776C"/>
    <w:rsid w:val="000F7780"/>
    <w:rsid w:val="000F7D39"/>
    <w:rsid w:val="001000C7"/>
    <w:rsid w:val="00100174"/>
    <w:rsid w:val="00100196"/>
    <w:rsid w:val="001002E2"/>
    <w:rsid w:val="00100366"/>
    <w:rsid w:val="00100B8D"/>
    <w:rsid w:val="00100CE6"/>
    <w:rsid w:val="001010C5"/>
    <w:rsid w:val="00101361"/>
    <w:rsid w:val="001013E5"/>
    <w:rsid w:val="00101440"/>
    <w:rsid w:val="00101B4B"/>
    <w:rsid w:val="001020E8"/>
    <w:rsid w:val="00102652"/>
    <w:rsid w:val="00102D63"/>
    <w:rsid w:val="00102DBB"/>
    <w:rsid w:val="001030A5"/>
    <w:rsid w:val="00103E2A"/>
    <w:rsid w:val="00103ED8"/>
    <w:rsid w:val="0010418F"/>
    <w:rsid w:val="0010430B"/>
    <w:rsid w:val="0010449B"/>
    <w:rsid w:val="00104985"/>
    <w:rsid w:val="00104CAC"/>
    <w:rsid w:val="00105031"/>
    <w:rsid w:val="001054D3"/>
    <w:rsid w:val="001056B6"/>
    <w:rsid w:val="001057B1"/>
    <w:rsid w:val="0010582C"/>
    <w:rsid w:val="00105A63"/>
    <w:rsid w:val="00106400"/>
    <w:rsid w:val="0010669B"/>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E08"/>
    <w:rsid w:val="00115513"/>
    <w:rsid w:val="00115750"/>
    <w:rsid w:val="001165C3"/>
    <w:rsid w:val="001168CB"/>
    <w:rsid w:val="00116AA5"/>
    <w:rsid w:val="00116C9E"/>
    <w:rsid w:val="00117224"/>
    <w:rsid w:val="00117573"/>
    <w:rsid w:val="001179A5"/>
    <w:rsid w:val="00117A41"/>
    <w:rsid w:val="00117A57"/>
    <w:rsid w:val="001217AC"/>
    <w:rsid w:val="00121A1C"/>
    <w:rsid w:val="0012218B"/>
    <w:rsid w:val="00122A9D"/>
    <w:rsid w:val="0012340E"/>
    <w:rsid w:val="00123C64"/>
    <w:rsid w:val="00124725"/>
    <w:rsid w:val="00124812"/>
    <w:rsid w:val="001248F3"/>
    <w:rsid w:val="00125215"/>
    <w:rsid w:val="001254CA"/>
    <w:rsid w:val="0012559C"/>
    <w:rsid w:val="001256D0"/>
    <w:rsid w:val="00125F4A"/>
    <w:rsid w:val="00126095"/>
    <w:rsid w:val="00126356"/>
    <w:rsid w:val="00126892"/>
    <w:rsid w:val="00127158"/>
    <w:rsid w:val="001274AF"/>
    <w:rsid w:val="00127A29"/>
    <w:rsid w:val="00127C2F"/>
    <w:rsid w:val="00127D01"/>
    <w:rsid w:val="00130CFE"/>
    <w:rsid w:val="00130F38"/>
    <w:rsid w:val="001312A4"/>
    <w:rsid w:val="00131CA9"/>
    <w:rsid w:val="001326D2"/>
    <w:rsid w:val="00132DCD"/>
    <w:rsid w:val="00134649"/>
    <w:rsid w:val="00134973"/>
    <w:rsid w:val="001349E5"/>
    <w:rsid w:val="00134EA0"/>
    <w:rsid w:val="00134FBA"/>
    <w:rsid w:val="0013557B"/>
    <w:rsid w:val="001361F6"/>
    <w:rsid w:val="00136874"/>
    <w:rsid w:val="001371C9"/>
    <w:rsid w:val="00137A62"/>
    <w:rsid w:val="00137FD2"/>
    <w:rsid w:val="00140C60"/>
    <w:rsid w:val="0014189C"/>
    <w:rsid w:val="00141C76"/>
    <w:rsid w:val="0014241A"/>
    <w:rsid w:val="001429EE"/>
    <w:rsid w:val="00142C62"/>
    <w:rsid w:val="001430E6"/>
    <w:rsid w:val="001430F6"/>
    <w:rsid w:val="001432E9"/>
    <w:rsid w:val="0014441F"/>
    <w:rsid w:val="00144C75"/>
    <w:rsid w:val="001457DF"/>
    <w:rsid w:val="00145CD9"/>
    <w:rsid w:val="00146147"/>
    <w:rsid w:val="001467C9"/>
    <w:rsid w:val="00146BF4"/>
    <w:rsid w:val="00146C2F"/>
    <w:rsid w:val="00147038"/>
    <w:rsid w:val="0014755E"/>
    <w:rsid w:val="00147575"/>
    <w:rsid w:val="00147B73"/>
    <w:rsid w:val="00147D02"/>
    <w:rsid w:val="00150097"/>
    <w:rsid w:val="001515FC"/>
    <w:rsid w:val="0015176F"/>
    <w:rsid w:val="001518B7"/>
    <w:rsid w:val="00151D4E"/>
    <w:rsid w:val="00151F35"/>
    <w:rsid w:val="00152290"/>
    <w:rsid w:val="00152566"/>
    <w:rsid w:val="00152FA1"/>
    <w:rsid w:val="00153115"/>
    <w:rsid w:val="001536B4"/>
    <w:rsid w:val="001539EB"/>
    <w:rsid w:val="001539FB"/>
    <w:rsid w:val="00153B3B"/>
    <w:rsid w:val="00153BF0"/>
    <w:rsid w:val="00153F43"/>
    <w:rsid w:val="001540A9"/>
    <w:rsid w:val="001546C9"/>
    <w:rsid w:val="0015498B"/>
    <w:rsid w:val="00155656"/>
    <w:rsid w:val="00155CD6"/>
    <w:rsid w:val="00155EC9"/>
    <w:rsid w:val="001561EC"/>
    <w:rsid w:val="00156480"/>
    <w:rsid w:val="001572AE"/>
    <w:rsid w:val="00157D77"/>
    <w:rsid w:val="00160264"/>
    <w:rsid w:val="00160443"/>
    <w:rsid w:val="00160F8C"/>
    <w:rsid w:val="00161791"/>
    <w:rsid w:val="001618E3"/>
    <w:rsid w:val="00161BBE"/>
    <w:rsid w:val="001620BA"/>
    <w:rsid w:val="001623C5"/>
    <w:rsid w:val="001627C4"/>
    <w:rsid w:val="00162942"/>
    <w:rsid w:val="001629B1"/>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D2C"/>
    <w:rsid w:val="00167252"/>
    <w:rsid w:val="00167554"/>
    <w:rsid w:val="00170320"/>
    <w:rsid w:val="001707D2"/>
    <w:rsid w:val="00170938"/>
    <w:rsid w:val="00171310"/>
    <w:rsid w:val="00171617"/>
    <w:rsid w:val="00171B9D"/>
    <w:rsid w:val="00172484"/>
    <w:rsid w:val="001726B9"/>
    <w:rsid w:val="00172D6E"/>
    <w:rsid w:val="00172E96"/>
    <w:rsid w:val="00172EDF"/>
    <w:rsid w:val="001738DB"/>
    <w:rsid w:val="00173B33"/>
    <w:rsid w:val="00173FE2"/>
    <w:rsid w:val="00174149"/>
    <w:rsid w:val="0017422B"/>
    <w:rsid w:val="00174512"/>
    <w:rsid w:val="0017692F"/>
    <w:rsid w:val="001771FF"/>
    <w:rsid w:val="001775C3"/>
    <w:rsid w:val="00177E66"/>
    <w:rsid w:val="00180888"/>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119"/>
    <w:rsid w:val="001851A6"/>
    <w:rsid w:val="00185239"/>
    <w:rsid w:val="00185877"/>
    <w:rsid w:val="0018597A"/>
    <w:rsid w:val="00185C00"/>
    <w:rsid w:val="00185D3E"/>
    <w:rsid w:val="00185FDA"/>
    <w:rsid w:val="00186348"/>
    <w:rsid w:val="001866D7"/>
    <w:rsid w:val="001867A0"/>
    <w:rsid w:val="00186820"/>
    <w:rsid w:val="00186E2B"/>
    <w:rsid w:val="00187BBB"/>
    <w:rsid w:val="00190426"/>
    <w:rsid w:val="001906AC"/>
    <w:rsid w:val="001907FB"/>
    <w:rsid w:val="00190A0E"/>
    <w:rsid w:val="00190B20"/>
    <w:rsid w:val="00190E7F"/>
    <w:rsid w:val="00190F2A"/>
    <w:rsid w:val="00191050"/>
    <w:rsid w:val="00191607"/>
    <w:rsid w:val="00193263"/>
    <w:rsid w:val="001932D7"/>
    <w:rsid w:val="00193416"/>
    <w:rsid w:val="0019342F"/>
    <w:rsid w:val="00193AE1"/>
    <w:rsid w:val="0019423F"/>
    <w:rsid w:val="00194B9F"/>
    <w:rsid w:val="00194BDB"/>
    <w:rsid w:val="00194CDE"/>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C18"/>
    <w:rsid w:val="001A0FBC"/>
    <w:rsid w:val="001A1200"/>
    <w:rsid w:val="001A1430"/>
    <w:rsid w:val="001A14D3"/>
    <w:rsid w:val="001A1907"/>
    <w:rsid w:val="001A255D"/>
    <w:rsid w:val="001A2B85"/>
    <w:rsid w:val="001A2CDC"/>
    <w:rsid w:val="001A31D0"/>
    <w:rsid w:val="001A36F0"/>
    <w:rsid w:val="001A417E"/>
    <w:rsid w:val="001A42F1"/>
    <w:rsid w:val="001A4349"/>
    <w:rsid w:val="001A4454"/>
    <w:rsid w:val="001A498B"/>
    <w:rsid w:val="001A51BB"/>
    <w:rsid w:val="001A57CA"/>
    <w:rsid w:val="001A5DB7"/>
    <w:rsid w:val="001A6650"/>
    <w:rsid w:val="001A6685"/>
    <w:rsid w:val="001A67AD"/>
    <w:rsid w:val="001A6993"/>
    <w:rsid w:val="001A69E3"/>
    <w:rsid w:val="001A7314"/>
    <w:rsid w:val="001A7889"/>
    <w:rsid w:val="001A78B1"/>
    <w:rsid w:val="001A7A0B"/>
    <w:rsid w:val="001A7BBE"/>
    <w:rsid w:val="001A7E88"/>
    <w:rsid w:val="001B010E"/>
    <w:rsid w:val="001B08F5"/>
    <w:rsid w:val="001B0C86"/>
    <w:rsid w:val="001B0E2D"/>
    <w:rsid w:val="001B101E"/>
    <w:rsid w:val="001B12EF"/>
    <w:rsid w:val="001B130B"/>
    <w:rsid w:val="001B1349"/>
    <w:rsid w:val="001B13CB"/>
    <w:rsid w:val="001B1CEF"/>
    <w:rsid w:val="001B2871"/>
    <w:rsid w:val="001B2894"/>
    <w:rsid w:val="001B3071"/>
    <w:rsid w:val="001B3486"/>
    <w:rsid w:val="001B357F"/>
    <w:rsid w:val="001B3603"/>
    <w:rsid w:val="001B3BA5"/>
    <w:rsid w:val="001B3D05"/>
    <w:rsid w:val="001B3E03"/>
    <w:rsid w:val="001B3E3F"/>
    <w:rsid w:val="001B3F68"/>
    <w:rsid w:val="001B44D5"/>
    <w:rsid w:val="001B4C04"/>
    <w:rsid w:val="001B4D69"/>
    <w:rsid w:val="001B518A"/>
    <w:rsid w:val="001B6A2D"/>
    <w:rsid w:val="001B6F3A"/>
    <w:rsid w:val="001B70C8"/>
    <w:rsid w:val="001B7CD1"/>
    <w:rsid w:val="001B7DD3"/>
    <w:rsid w:val="001B7E49"/>
    <w:rsid w:val="001C040A"/>
    <w:rsid w:val="001C054D"/>
    <w:rsid w:val="001C0AB9"/>
    <w:rsid w:val="001C0DEA"/>
    <w:rsid w:val="001C0E64"/>
    <w:rsid w:val="001C1265"/>
    <w:rsid w:val="001C1863"/>
    <w:rsid w:val="001C1966"/>
    <w:rsid w:val="001C1F1D"/>
    <w:rsid w:val="001C24B1"/>
    <w:rsid w:val="001C2BE2"/>
    <w:rsid w:val="001C3341"/>
    <w:rsid w:val="001C33F0"/>
    <w:rsid w:val="001C3ACC"/>
    <w:rsid w:val="001C4ADD"/>
    <w:rsid w:val="001C4EFB"/>
    <w:rsid w:val="001C50F0"/>
    <w:rsid w:val="001C53E3"/>
    <w:rsid w:val="001C5549"/>
    <w:rsid w:val="001C5800"/>
    <w:rsid w:val="001C6682"/>
    <w:rsid w:val="001C6741"/>
    <w:rsid w:val="001C6784"/>
    <w:rsid w:val="001C67C9"/>
    <w:rsid w:val="001C68CF"/>
    <w:rsid w:val="001C69C1"/>
    <w:rsid w:val="001C6A68"/>
    <w:rsid w:val="001C6BEE"/>
    <w:rsid w:val="001C6D5B"/>
    <w:rsid w:val="001C6FC3"/>
    <w:rsid w:val="001C715B"/>
    <w:rsid w:val="001C7351"/>
    <w:rsid w:val="001C767D"/>
    <w:rsid w:val="001D029C"/>
    <w:rsid w:val="001D049D"/>
    <w:rsid w:val="001D04DA"/>
    <w:rsid w:val="001D0AE1"/>
    <w:rsid w:val="001D0C06"/>
    <w:rsid w:val="001D0C8F"/>
    <w:rsid w:val="001D0E4A"/>
    <w:rsid w:val="001D0F89"/>
    <w:rsid w:val="001D1189"/>
    <w:rsid w:val="001D1502"/>
    <w:rsid w:val="001D194B"/>
    <w:rsid w:val="001D2011"/>
    <w:rsid w:val="001D2EC3"/>
    <w:rsid w:val="001D3232"/>
    <w:rsid w:val="001D326D"/>
    <w:rsid w:val="001D3452"/>
    <w:rsid w:val="001D36A5"/>
    <w:rsid w:val="001D36B6"/>
    <w:rsid w:val="001D3986"/>
    <w:rsid w:val="001D3DC1"/>
    <w:rsid w:val="001D4592"/>
    <w:rsid w:val="001D4642"/>
    <w:rsid w:val="001D49AB"/>
    <w:rsid w:val="001D49EA"/>
    <w:rsid w:val="001D4DF4"/>
    <w:rsid w:val="001D4FAB"/>
    <w:rsid w:val="001D545B"/>
    <w:rsid w:val="001D5685"/>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FE2"/>
    <w:rsid w:val="001E170D"/>
    <w:rsid w:val="001E171C"/>
    <w:rsid w:val="001E17C6"/>
    <w:rsid w:val="001E1FF6"/>
    <w:rsid w:val="001E283D"/>
    <w:rsid w:val="001E30D4"/>
    <w:rsid w:val="001E357C"/>
    <w:rsid w:val="001E383D"/>
    <w:rsid w:val="001E3C91"/>
    <w:rsid w:val="001E3CD0"/>
    <w:rsid w:val="001E45B4"/>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2D"/>
    <w:rsid w:val="001F2279"/>
    <w:rsid w:val="001F22AE"/>
    <w:rsid w:val="001F23B5"/>
    <w:rsid w:val="001F23FB"/>
    <w:rsid w:val="001F2DEB"/>
    <w:rsid w:val="001F2F23"/>
    <w:rsid w:val="001F3C23"/>
    <w:rsid w:val="001F47D1"/>
    <w:rsid w:val="001F49B9"/>
    <w:rsid w:val="001F4BF6"/>
    <w:rsid w:val="001F535D"/>
    <w:rsid w:val="001F558C"/>
    <w:rsid w:val="001F5BFE"/>
    <w:rsid w:val="001F669B"/>
    <w:rsid w:val="001F6975"/>
    <w:rsid w:val="001F6A16"/>
    <w:rsid w:val="001F6F9A"/>
    <w:rsid w:val="001F7164"/>
    <w:rsid w:val="001F75D7"/>
    <w:rsid w:val="001F79F6"/>
    <w:rsid w:val="001F7A55"/>
    <w:rsid w:val="001F7AAF"/>
    <w:rsid w:val="00200A73"/>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48D"/>
    <w:rsid w:val="002106D7"/>
    <w:rsid w:val="00210D33"/>
    <w:rsid w:val="00210E51"/>
    <w:rsid w:val="0021105D"/>
    <w:rsid w:val="002114EA"/>
    <w:rsid w:val="0021188F"/>
    <w:rsid w:val="00211AEA"/>
    <w:rsid w:val="00211C5A"/>
    <w:rsid w:val="00211FEB"/>
    <w:rsid w:val="00212192"/>
    <w:rsid w:val="00212812"/>
    <w:rsid w:val="00212847"/>
    <w:rsid w:val="002128BB"/>
    <w:rsid w:val="00212E40"/>
    <w:rsid w:val="00212EBE"/>
    <w:rsid w:val="00213422"/>
    <w:rsid w:val="002137E9"/>
    <w:rsid w:val="00213939"/>
    <w:rsid w:val="002140B9"/>
    <w:rsid w:val="002141B8"/>
    <w:rsid w:val="002149B8"/>
    <w:rsid w:val="00214ACD"/>
    <w:rsid w:val="00214B13"/>
    <w:rsid w:val="00214B98"/>
    <w:rsid w:val="002150A6"/>
    <w:rsid w:val="002150A9"/>
    <w:rsid w:val="00215593"/>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39B8"/>
    <w:rsid w:val="002242F9"/>
    <w:rsid w:val="00224E76"/>
    <w:rsid w:val="00224EC0"/>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3D8C"/>
    <w:rsid w:val="00234683"/>
    <w:rsid w:val="002347AC"/>
    <w:rsid w:val="002347C9"/>
    <w:rsid w:val="00234E11"/>
    <w:rsid w:val="0023511F"/>
    <w:rsid w:val="00235429"/>
    <w:rsid w:val="0023571B"/>
    <w:rsid w:val="00236359"/>
    <w:rsid w:val="00236DEC"/>
    <w:rsid w:val="002377C5"/>
    <w:rsid w:val="00237C54"/>
    <w:rsid w:val="00237C7F"/>
    <w:rsid w:val="00240120"/>
    <w:rsid w:val="00240148"/>
    <w:rsid w:val="00240E37"/>
    <w:rsid w:val="0024140B"/>
    <w:rsid w:val="002416E5"/>
    <w:rsid w:val="00241E54"/>
    <w:rsid w:val="0024255F"/>
    <w:rsid w:val="00242A02"/>
    <w:rsid w:val="0024326E"/>
    <w:rsid w:val="00243318"/>
    <w:rsid w:val="002438DC"/>
    <w:rsid w:val="00243F16"/>
    <w:rsid w:val="002445E0"/>
    <w:rsid w:val="00244946"/>
    <w:rsid w:val="00244B83"/>
    <w:rsid w:val="00244C85"/>
    <w:rsid w:val="00245395"/>
    <w:rsid w:val="00245D66"/>
    <w:rsid w:val="00245F33"/>
    <w:rsid w:val="00246375"/>
    <w:rsid w:val="00247AF3"/>
    <w:rsid w:val="0025010A"/>
    <w:rsid w:val="002503AD"/>
    <w:rsid w:val="00250500"/>
    <w:rsid w:val="00250514"/>
    <w:rsid w:val="0025072A"/>
    <w:rsid w:val="002507CB"/>
    <w:rsid w:val="00250B25"/>
    <w:rsid w:val="00250CC0"/>
    <w:rsid w:val="00250D13"/>
    <w:rsid w:val="002511B3"/>
    <w:rsid w:val="00251A36"/>
    <w:rsid w:val="00251B51"/>
    <w:rsid w:val="00251D69"/>
    <w:rsid w:val="00252146"/>
    <w:rsid w:val="00252668"/>
    <w:rsid w:val="002527D5"/>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C81"/>
    <w:rsid w:val="00257CAA"/>
    <w:rsid w:val="002603ED"/>
    <w:rsid w:val="00260720"/>
    <w:rsid w:val="002608EA"/>
    <w:rsid w:val="002613BF"/>
    <w:rsid w:val="00261943"/>
    <w:rsid w:val="00261B12"/>
    <w:rsid w:val="002621C3"/>
    <w:rsid w:val="00262980"/>
    <w:rsid w:val="00262C7D"/>
    <w:rsid w:val="00263528"/>
    <w:rsid w:val="00263B9E"/>
    <w:rsid w:val="00263EC5"/>
    <w:rsid w:val="00264272"/>
    <w:rsid w:val="0026445A"/>
    <w:rsid w:val="00264C0A"/>
    <w:rsid w:val="002651C2"/>
    <w:rsid w:val="002653D9"/>
    <w:rsid w:val="0026577B"/>
    <w:rsid w:val="0026597A"/>
    <w:rsid w:val="00265B22"/>
    <w:rsid w:val="00266165"/>
    <w:rsid w:val="002664BC"/>
    <w:rsid w:val="0026652E"/>
    <w:rsid w:val="002666CA"/>
    <w:rsid w:val="002668BF"/>
    <w:rsid w:val="002676BC"/>
    <w:rsid w:val="00267A2F"/>
    <w:rsid w:val="002707F7"/>
    <w:rsid w:val="0027168D"/>
    <w:rsid w:val="00271705"/>
    <w:rsid w:val="00271C3F"/>
    <w:rsid w:val="00271C83"/>
    <w:rsid w:val="0027200F"/>
    <w:rsid w:val="0027236B"/>
    <w:rsid w:val="0027248A"/>
    <w:rsid w:val="002728BB"/>
    <w:rsid w:val="002728D1"/>
    <w:rsid w:val="00272B11"/>
    <w:rsid w:val="00272E42"/>
    <w:rsid w:val="00272EFF"/>
    <w:rsid w:val="00273D8E"/>
    <w:rsid w:val="002741BD"/>
    <w:rsid w:val="0027496C"/>
    <w:rsid w:val="00274A06"/>
    <w:rsid w:val="00274A8F"/>
    <w:rsid w:val="00274BCB"/>
    <w:rsid w:val="00274D73"/>
    <w:rsid w:val="002753B3"/>
    <w:rsid w:val="002753BD"/>
    <w:rsid w:val="00276241"/>
    <w:rsid w:val="00276712"/>
    <w:rsid w:val="00276D13"/>
    <w:rsid w:val="00276F54"/>
    <w:rsid w:val="002771C3"/>
    <w:rsid w:val="00277276"/>
    <w:rsid w:val="0027746C"/>
    <w:rsid w:val="00277FA3"/>
    <w:rsid w:val="002807CE"/>
    <w:rsid w:val="0028107C"/>
    <w:rsid w:val="002823F1"/>
    <w:rsid w:val="00282401"/>
    <w:rsid w:val="00282408"/>
    <w:rsid w:val="00282541"/>
    <w:rsid w:val="002825C8"/>
    <w:rsid w:val="0028274C"/>
    <w:rsid w:val="00282777"/>
    <w:rsid w:val="00282C30"/>
    <w:rsid w:val="00282F24"/>
    <w:rsid w:val="00283242"/>
    <w:rsid w:val="00283545"/>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114"/>
    <w:rsid w:val="002871EE"/>
    <w:rsid w:val="00287B2B"/>
    <w:rsid w:val="00287F62"/>
    <w:rsid w:val="00290326"/>
    <w:rsid w:val="002907A3"/>
    <w:rsid w:val="00291707"/>
    <w:rsid w:val="002917D7"/>
    <w:rsid w:val="00291CF0"/>
    <w:rsid w:val="00292218"/>
    <w:rsid w:val="00292AA7"/>
    <w:rsid w:val="0029321E"/>
    <w:rsid w:val="00293614"/>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1120"/>
    <w:rsid w:val="002A1962"/>
    <w:rsid w:val="002A217D"/>
    <w:rsid w:val="002A23E0"/>
    <w:rsid w:val="002A241A"/>
    <w:rsid w:val="002A28C6"/>
    <w:rsid w:val="002A2BD6"/>
    <w:rsid w:val="002A2E5C"/>
    <w:rsid w:val="002A3317"/>
    <w:rsid w:val="002A36A1"/>
    <w:rsid w:val="002A3B79"/>
    <w:rsid w:val="002A44A8"/>
    <w:rsid w:val="002A48E8"/>
    <w:rsid w:val="002A4C16"/>
    <w:rsid w:val="002A517B"/>
    <w:rsid w:val="002A55BC"/>
    <w:rsid w:val="002A56A9"/>
    <w:rsid w:val="002A5890"/>
    <w:rsid w:val="002A5C44"/>
    <w:rsid w:val="002A5CC1"/>
    <w:rsid w:val="002A6127"/>
    <w:rsid w:val="002A66EC"/>
    <w:rsid w:val="002A67F1"/>
    <w:rsid w:val="002A6E52"/>
    <w:rsid w:val="002A71AD"/>
    <w:rsid w:val="002A71DC"/>
    <w:rsid w:val="002A7583"/>
    <w:rsid w:val="002A785A"/>
    <w:rsid w:val="002A7E22"/>
    <w:rsid w:val="002B0A80"/>
    <w:rsid w:val="002B0C27"/>
    <w:rsid w:val="002B190A"/>
    <w:rsid w:val="002B1A60"/>
    <w:rsid w:val="002B20DF"/>
    <w:rsid w:val="002B2E16"/>
    <w:rsid w:val="002B2E85"/>
    <w:rsid w:val="002B2FD0"/>
    <w:rsid w:val="002B3486"/>
    <w:rsid w:val="002B34A5"/>
    <w:rsid w:val="002B36F1"/>
    <w:rsid w:val="002B41E7"/>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B0C"/>
    <w:rsid w:val="002D0651"/>
    <w:rsid w:val="002D0730"/>
    <w:rsid w:val="002D0C04"/>
    <w:rsid w:val="002D10AE"/>
    <w:rsid w:val="002D1CC1"/>
    <w:rsid w:val="002D1FFB"/>
    <w:rsid w:val="002D2318"/>
    <w:rsid w:val="002D25A5"/>
    <w:rsid w:val="002D28EB"/>
    <w:rsid w:val="002D2C63"/>
    <w:rsid w:val="002D2F73"/>
    <w:rsid w:val="002D39E5"/>
    <w:rsid w:val="002D3AF4"/>
    <w:rsid w:val="002D3B5B"/>
    <w:rsid w:val="002D3E10"/>
    <w:rsid w:val="002D3F45"/>
    <w:rsid w:val="002D49D4"/>
    <w:rsid w:val="002D4F43"/>
    <w:rsid w:val="002D5192"/>
    <w:rsid w:val="002D5725"/>
    <w:rsid w:val="002D59AE"/>
    <w:rsid w:val="002D5D94"/>
    <w:rsid w:val="002D5FD6"/>
    <w:rsid w:val="002D67F1"/>
    <w:rsid w:val="002D69C4"/>
    <w:rsid w:val="002D6C88"/>
    <w:rsid w:val="002D7234"/>
    <w:rsid w:val="002D74BC"/>
    <w:rsid w:val="002D7881"/>
    <w:rsid w:val="002E0033"/>
    <w:rsid w:val="002E0EEA"/>
    <w:rsid w:val="002E1026"/>
    <w:rsid w:val="002E1750"/>
    <w:rsid w:val="002E1B7B"/>
    <w:rsid w:val="002E1D4A"/>
    <w:rsid w:val="002E26E2"/>
    <w:rsid w:val="002E27A0"/>
    <w:rsid w:val="002E2AEF"/>
    <w:rsid w:val="002E33D4"/>
    <w:rsid w:val="002E388D"/>
    <w:rsid w:val="002E3BAB"/>
    <w:rsid w:val="002E3E62"/>
    <w:rsid w:val="002E4022"/>
    <w:rsid w:val="002E4DA8"/>
    <w:rsid w:val="002E52A2"/>
    <w:rsid w:val="002E5AEB"/>
    <w:rsid w:val="002E5DF3"/>
    <w:rsid w:val="002E5DF5"/>
    <w:rsid w:val="002E64CE"/>
    <w:rsid w:val="002E6D56"/>
    <w:rsid w:val="002E79E5"/>
    <w:rsid w:val="002E7FC2"/>
    <w:rsid w:val="002F00F0"/>
    <w:rsid w:val="002F0227"/>
    <w:rsid w:val="002F072F"/>
    <w:rsid w:val="002F0B68"/>
    <w:rsid w:val="002F1288"/>
    <w:rsid w:val="002F1657"/>
    <w:rsid w:val="002F1665"/>
    <w:rsid w:val="002F26F0"/>
    <w:rsid w:val="002F2B30"/>
    <w:rsid w:val="002F2F9C"/>
    <w:rsid w:val="002F3347"/>
    <w:rsid w:val="002F38B2"/>
    <w:rsid w:val="002F3A7A"/>
    <w:rsid w:val="002F4446"/>
    <w:rsid w:val="002F4938"/>
    <w:rsid w:val="002F5B9F"/>
    <w:rsid w:val="002F6888"/>
    <w:rsid w:val="002F74F1"/>
    <w:rsid w:val="002F7547"/>
    <w:rsid w:val="002F7735"/>
    <w:rsid w:val="002F79EB"/>
    <w:rsid w:val="002F7DC9"/>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EA"/>
    <w:rsid w:val="003041B0"/>
    <w:rsid w:val="0030543F"/>
    <w:rsid w:val="00305C12"/>
    <w:rsid w:val="00305DA3"/>
    <w:rsid w:val="00305E75"/>
    <w:rsid w:val="003063B3"/>
    <w:rsid w:val="003063CF"/>
    <w:rsid w:val="00306586"/>
    <w:rsid w:val="00306D05"/>
    <w:rsid w:val="00306EAE"/>
    <w:rsid w:val="003070FD"/>
    <w:rsid w:val="00307252"/>
    <w:rsid w:val="003075BF"/>
    <w:rsid w:val="003076FD"/>
    <w:rsid w:val="00307D26"/>
    <w:rsid w:val="00307EF4"/>
    <w:rsid w:val="003104F2"/>
    <w:rsid w:val="003106B4"/>
    <w:rsid w:val="00310AD6"/>
    <w:rsid w:val="00310BB8"/>
    <w:rsid w:val="00310D9B"/>
    <w:rsid w:val="00311190"/>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E1F"/>
    <w:rsid w:val="00316F72"/>
    <w:rsid w:val="003171D1"/>
    <w:rsid w:val="00317B10"/>
    <w:rsid w:val="003205A1"/>
    <w:rsid w:val="003205DB"/>
    <w:rsid w:val="00321183"/>
    <w:rsid w:val="00321449"/>
    <w:rsid w:val="003214C1"/>
    <w:rsid w:val="00321828"/>
    <w:rsid w:val="00321EA7"/>
    <w:rsid w:val="0032211C"/>
    <w:rsid w:val="003223FA"/>
    <w:rsid w:val="003228D3"/>
    <w:rsid w:val="0032299B"/>
    <w:rsid w:val="00322CC2"/>
    <w:rsid w:val="00322F36"/>
    <w:rsid w:val="00322FA4"/>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3022F"/>
    <w:rsid w:val="0033039E"/>
    <w:rsid w:val="003312E2"/>
    <w:rsid w:val="003313E8"/>
    <w:rsid w:val="0033150D"/>
    <w:rsid w:val="00331C51"/>
    <w:rsid w:val="00331EFD"/>
    <w:rsid w:val="00331F24"/>
    <w:rsid w:val="00332127"/>
    <w:rsid w:val="00332159"/>
    <w:rsid w:val="0033227C"/>
    <w:rsid w:val="00332AE6"/>
    <w:rsid w:val="00333180"/>
    <w:rsid w:val="00333A84"/>
    <w:rsid w:val="00334012"/>
    <w:rsid w:val="003341D1"/>
    <w:rsid w:val="003348EE"/>
    <w:rsid w:val="00334B9F"/>
    <w:rsid w:val="00334FD4"/>
    <w:rsid w:val="003354A4"/>
    <w:rsid w:val="00335693"/>
    <w:rsid w:val="00335793"/>
    <w:rsid w:val="003358E5"/>
    <w:rsid w:val="00335B2A"/>
    <w:rsid w:val="00335EBA"/>
    <w:rsid w:val="0033625C"/>
    <w:rsid w:val="003365C8"/>
    <w:rsid w:val="0033730B"/>
    <w:rsid w:val="00337797"/>
    <w:rsid w:val="00337AB9"/>
    <w:rsid w:val="00337CDD"/>
    <w:rsid w:val="00337FC8"/>
    <w:rsid w:val="00340182"/>
    <w:rsid w:val="0034034F"/>
    <w:rsid w:val="003403A7"/>
    <w:rsid w:val="00340854"/>
    <w:rsid w:val="00340CE8"/>
    <w:rsid w:val="00340ED0"/>
    <w:rsid w:val="00340F87"/>
    <w:rsid w:val="00341249"/>
    <w:rsid w:val="00341683"/>
    <w:rsid w:val="003429A9"/>
    <w:rsid w:val="00343DCF"/>
    <w:rsid w:val="00344272"/>
    <w:rsid w:val="003445C9"/>
    <w:rsid w:val="003446D6"/>
    <w:rsid w:val="003453C0"/>
    <w:rsid w:val="003453E0"/>
    <w:rsid w:val="00346526"/>
    <w:rsid w:val="00346A67"/>
    <w:rsid w:val="00346C9D"/>
    <w:rsid w:val="00346E86"/>
    <w:rsid w:val="00347466"/>
    <w:rsid w:val="0034787F"/>
    <w:rsid w:val="00347894"/>
    <w:rsid w:val="00347B0E"/>
    <w:rsid w:val="00347C66"/>
    <w:rsid w:val="00347C85"/>
    <w:rsid w:val="00347C95"/>
    <w:rsid w:val="003502BF"/>
    <w:rsid w:val="0035039E"/>
    <w:rsid w:val="00350412"/>
    <w:rsid w:val="00350888"/>
    <w:rsid w:val="003508D2"/>
    <w:rsid w:val="00350AA6"/>
    <w:rsid w:val="00350CBF"/>
    <w:rsid w:val="00351E33"/>
    <w:rsid w:val="00352755"/>
    <w:rsid w:val="00353651"/>
    <w:rsid w:val="00353E78"/>
    <w:rsid w:val="00354D1C"/>
    <w:rsid w:val="00355436"/>
    <w:rsid w:val="003554FC"/>
    <w:rsid w:val="00355758"/>
    <w:rsid w:val="003559A3"/>
    <w:rsid w:val="00355AE3"/>
    <w:rsid w:val="00355B64"/>
    <w:rsid w:val="00356715"/>
    <w:rsid w:val="0035692C"/>
    <w:rsid w:val="003569C5"/>
    <w:rsid w:val="00356D72"/>
    <w:rsid w:val="003576F4"/>
    <w:rsid w:val="003577E8"/>
    <w:rsid w:val="00360A2C"/>
    <w:rsid w:val="00361A6C"/>
    <w:rsid w:val="00362195"/>
    <w:rsid w:val="003624CE"/>
    <w:rsid w:val="00362A45"/>
    <w:rsid w:val="003633BB"/>
    <w:rsid w:val="0036358D"/>
    <w:rsid w:val="003636E3"/>
    <w:rsid w:val="00363834"/>
    <w:rsid w:val="00364E75"/>
    <w:rsid w:val="00365211"/>
    <w:rsid w:val="00365239"/>
    <w:rsid w:val="0036532B"/>
    <w:rsid w:val="003659E4"/>
    <w:rsid w:val="00365D7D"/>
    <w:rsid w:val="00366D18"/>
    <w:rsid w:val="00367AB3"/>
    <w:rsid w:val="0037002D"/>
    <w:rsid w:val="00370F21"/>
    <w:rsid w:val="00371006"/>
    <w:rsid w:val="003712CF"/>
    <w:rsid w:val="00372565"/>
    <w:rsid w:val="003728A0"/>
    <w:rsid w:val="00373195"/>
    <w:rsid w:val="003732B2"/>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6FF7"/>
    <w:rsid w:val="00377668"/>
    <w:rsid w:val="0037779A"/>
    <w:rsid w:val="00377C20"/>
    <w:rsid w:val="0038018B"/>
    <w:rsid w:val="00381734"/>
    <w:rsid w:val="00381B0A"/>
    <w:rsid w:val="00381E33"/>
    <w:rsid w:val="00382254"/>
    <w:rsid w:val="003826E9"/>
    <w:rsid w:val="00382B1E"/>
    <w:rsid w:val="00383AA3"/>
    <w:rsid w:val="00383ACD"/>
    <w:rsid w:val="00384B82"/>
    <w:rsid w:val="00384CD4"/>
    <w:rsid w:val="00384E95"/>
    <w:rsid w:val="003851E5"/>
    <w:rsid w:val="003854B7"/>
    <w:rsid w:val="0038575D"/>
    <w:rsid w:val="003865B6"/>
    <w:rsid w:val="00386BC0"/>
    <w:rsid w:val="00386CC5"/>
    <w:rsid w:val="00387316"/>
    <w:rsid w:val="0038740D"/>
    <w:rsid w:val="00387415"/>
    <w:rsid w:val="00387457"/>
    <w:rsid w:val="00387919"/>
    <w:rsid w:val="00387A04"/>
    <w:rsid w:val="00387A8C"/>
    <w:rsid w:val="00390AF9"/>
    <w:rsid w:val="00391117"/>
    <w:rsid w:val="003913C0"/>
    <w:rsid w:val="00391516"/>
    <w:rsid w:val="00392291"/>
    <w:rsid w:val="0039241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E88"/>
    <w:rsid w:val="00397779"/>
    <w:rsid w:val="00397E36"/>
    <w:rsid w:val="003A02EA"/>
    <w:rsid w:val="003A110F"/>
    <w:rsid w:val="003A11C4"/>
    <w:rsid w:val="003A15CF"/>
    <w:rsid w:val="003A21D5"/>
    <w:rsid w:val="003A25AE"/>
    <w:rsid w:val="003A2A78"/>
    <w:rsid w:val="003A2AEF"/>
    <w:rsid w:val="003A2B65"/>
    <w:rsid w:val="003A2D60"/>
    <w:rsid w:val="003A2F68"/>
    <w:rsid w:val="003A30AD"/>
    <w:rsid w:val="003A30DD"/>
    <w:rsid w:val="003A31A8"/>
    <w:rsid w:val="003A3B80"/>
    <w:rsid w:val="003A3BC9"/>
    <w:rsid w:val="003A456F"/>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7EF7"/>
    <w:rsid w:val="003B0224"/>
    <w:rsid w:val="003B027B"/>
    <w:rsid w:val="003B0D56"/>
    <w:rsid w:val="003B0DFE"/>
    <w:rsid w:val="003B101E"/>
    <w:rsid w:val="003B201B"/>
    <w:rsid w:val="003B2227"/>
    <w:rsid w:val="003B2406"/>
    <w:rsid w:val="003B24D1"/>
    <w:rsid w:val="003B259C"/>
    <w:rsid w:val="003B2D55"/>
    <w:rsid w:val="003B2F3E"/>
    <w:rsid w:val="003B32D7"/>
    <w:rsid w:val="003B3616"/>
    <w:rsid w:val="003B36B0"/>
    <w:rsid w:val="003B370A"/>
    <w:rsid w:val="003B3A29"/>
    <w:rsid w:val="003B3BA2"/>
    <w:rsid w:val="003B3EBF"/>
    <w:rsid w:val="003B3F9E"/>
    <w:rsid w:val="003B552F"/>
    <w:rsid w:val="003B5799"/>
    <w:rsid w:val="003B5F3A"/>
    <w:rsid w:val="003B646F"/>
    <w:rsid w:val="003B678C"/>
    <w:rsid w:val="003B67C3"/>
    <w:rsid w:val="003B6E11"/>
    <w:rsid w:val="003B71BE"/>
    <w:rsid w:val="003B7B51"/>
    <w:rsid w:val="003B7DB5"/>
    <w:rsid w:val="003B7E5F"/>
    <w:rsid w:val="003C0683"/>
    <w:rsid w:val="003C0701"/>
    <w:rsid w:val="003C10C0"/>
    <w:rsid w:val="003C11B1"/>
    <w:rsid w:val="003C16D0"/>
    <w:rsid w:val="003C1837"/>
    <w:rsid w:val="003C18E9"/>
    <w:rsid w:val="003C1CD5"/>
    <w:rsid w:val="003C20BF"/>
    <w:rsid w:val="003C247D"/>
    <w:rsid w:val="003C35D6"/>
    <w:rsid w:val="003C3AE8"/>
    <w:rsid w:val="003C42E3"/>
    <w:rsid w:val="003C4894"/>
    <w:rsid w:val="003C514A"/>
    <w:rsid w:val="003C52C5"/>
    <w:rsid w:val="003C546D"/>
    <w:rsid w:val="003C54AA"/>
    <w:rsid w:val="003C584C"/>
    <w:rsid w:val="003C5A37"/>
    <w:rsid w:val="003C5B0D"/>
    <w:rsid w:val="003C606E"/>
    <w:rsid w:val="003C6421"/>
    <w:rsid w:val="003C6A3F"/>
    <w:rsid w:val="003C6A54"/>
    <w:rsid w:val="003C6B9C"/>
    <w:rsid w:val="003C6E56"/>
    <w:rsid w:val="003C6E95"/>
    <w:rsid w:val="003C75BE"/>
    <w:rsid w:val="003C7C3F"/>
    <w:rsid w:val="003D01F5"/>
    <w:rsid w:val="003D022A"/>
    <w:rsid w:val="003D0609"/>
    <w:rsid w:val="003D0B57"/>
    <w:rsid w:val="003D0D8F"/>
    <w:rsid w:val="003D0F27"/>
    <w:rsid w:val="003D129C"/>
    <w:rsid w:val="003D1C3E"/>
    <w:rsid w:val="003D1D38"/>
    <w:rsid w:val="003D20EC"/>
    <w:rsid w:val="003D2260"/>
    <w:rsid w:val="003D241D"/>
    <w:rsid w:val="003D25E3"/>
    <w:rsid w:val="003D2E01"/>
    <w:rsid w:val="003D2EAB"/>
    <w:rsid w:val="003D3921"/>
    <w:rsid w:val="003D3992"/>
    <w:rsid w:val="003D3A66"/>
    <w:rsid w:val="003D3D1E"/>
    <w:rsid w:val="003D3D92"/>
    <w:rsid w:val="003D3EF4"/>
    <w:rsid w:val="003D400C"/>
    <w:rsid w:val="003D492C"/>
    <w:rsid w:val="003D4D55"/>
    <w:rsid w:val="003D5298"/>
    <w:rsid w:val="003D5304"/>
    <w:rsid w:val="003D5982"/>
    <w:rsid w:val="003D5C83"/>
    <w:rsid w:val="003D6B28"/>
    <w:rsid w:val="003D6E37"/>
    <w:rsid w:val="003D7577"/>
    <w:rsid w:val="003D7F39"/>
    <w:rsid w:val="003D7F73"/>
    <w:rsid w:val="003E02FE"/>
    <w:rsid w:val="003E04BE"/>
    <w:rsid w:val="003E061E"/>
    <w:rsid w:val="003E0907"/>
    <w:rsid w:val="003E1DCC"/>
    <w:rsid w:val="003E2522"/>
    <w:rsid w:val="003E2531"/>
    <w:rsid w:val="003E2986"/>
    <w:rsid w:val="003E301D"/>
    <w:rsid w:val="003E4159"/>
    <w:rsid w:val="003E543A"/>
    <w:rsid w:val="003E583D"/>
    <w:rsid w:val="003E585D"/>
    <w:rsid w:val="003E5A50"/>
    <w:rsid w:val="003E611A"/>
    <w:rsid w:val="003E649E"/>
    <w:rsid w:val="003E72DF"/>
    <w:rsid w:val="003E7721"/>
    <w:rsid w:val="003E7A22"/>
    <w:rsid w:val="003E7CF3"/>
    <w:rsid w:val="003F01C0"/>
    <w:rsid w:val="003F030D"/>
    <w:rsid w:val="003F037D"/>
    <w:rsid w:val="003F0811"/>
    <w:rsid w:val="003F0D5B"/>
    <w:rsid w:val="003F0F63"/>
    <w:rsid w:val="003F1646"/>
    <w:rsid w:val="003F173F"/>
    <w:rsid w:val="003F1E9F"/>
    <w:rsid w:val="003F22CF"/>
    <w:rsid w:val="003F2881"/>
    <w:rsid w:val="003F2FEB"/>
    <w:rsid w:val="003F3143"/>
    <w:rsid w:val="003F32B0"/>
    <w:rsid w:val="003F34C1"/>
    <w:rsid w:val="003F3C39"/>
    <w:rsid w:val="003F47EA"/>
    <w:rsid w:val="003F4C03"/>
    <w:rsid w:val="003F4C60"/>
    <w:rsid w:val="003F5B9F"/>
    <w:rsid w:val="003F6048"/>
    <w:rsid w:val="003F65A7"/>
    <w:rsid w:val="003F6EA9"/>
    <w:rsid w:val="003F71EC"/>
    <w:rsid w:val="003F75A7"/>
    <w:rsid w:val="003F77AB"/>
    <w:rsid w:val="003F78FC"/>
    <w:rsid w:val="003F7FA0"/>
    <w:rsid w:val="004007F2"/>
    <w:rsid w:val="004008B6"/>
    <w:rsid w:val="00400933"/>
    <w:rsid w:val="00400D09"/>
    <w:rsid w:val="00401D40"/>
    <w:rsid w:val="00402308"/>
    <w:rsid w:val="00402704"/>
    <w:rsid w:val="004030C7"/>
    <w:rsid w:val="00403281"/>
    <w:rsid w:val="00404436"/>
    <w:rsid w:val="004045FD"/>
    <w:rsid w:val="004046AC"/>
    <w:rsid w:val="00404A90"/>
    <w:rsid w:val="00405624"/>
    <w:rsid w:val="00406085"/>
    <w:rsid w:val="004061A3"/>
    <w:rsid w:val="004066E0"/>
    <w:rsid w:val="004069D1"/>
    <w:rsid w:val="00406B21"/>
    <w:rsid w:val="00407133"/>
    <w:rsid w:val="004072A1"/>
    <w:rsid w:val="0040781A"/>
    <w:rsid w:val="00407957"/>
    <w:rsid w:val="004108AD"/>
    <w:rsid w:val="00410EDA"/>
    <w:rsid w:val="00410FD2"/>
    <w:rsid w:val="004113D2"/>
    <w:rsid w:val="00411476"/>
    <w:rsid w:val="0041200A"/>
    <w:rsid w:val="0041257B"/>
    <w:rsid w:val="00412D23"/>
    <w:rsid w:val="00412F13"/>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D39"/>
    <w:rsid w:val="00425D86"/>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904"/>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F08"/>
    <w:rsid w:val="004372F1"/>
    <w:rsid w:val="00437BB5"/>
    <w:rsid w:val="0044040E"/>
    <w:rsid w:val="004405C8"/>
    <w:rsid w:val="00441740"/>
    <w:rsid w:val="00441D43"/>
    <w:rsid w:val="0044250D"/>
    <w:rsid w:val="00442931"/>
    <w:rsid w:val="00442A6B"/>
    <w:rsid w:val="00442EAC"/>
    <w:rsid w:val="0044310F"/>
    <w:rsid w:val="00443150"/>
    <w:rsid w:val="00443760"/>
    <w:rsid w:val="00443BC8"/>
    <w:rsid w:val="00443FFD"/>
    <w:rsid w:val="00444527"/>
    <w:rsid w:val="00444AF1"/>
    <w:rsid w:val="00444AF5"/>
    <w:rsid w:val="00444F2F"/>
    <w:rsid w:val="00445CDA"/>
    <w:rsid w:val="00445F74"/>
    <w:rsid w:val="004461EB"/>
    <w:rsid w:val="004464CE"/>
    <w:rsid w:val="00446524"/>
    <w:rsid w:val="00446D95"/>
    <w:rsid w:val="004476A0"/>
    <w:rsid w:val="00450642"/>
    <w:rsid w:val="00450D04"/>
    <w:rsid w:val="004518D2"/>
    <w:rsid w:val="00451AD1"/>
    <w:rsid w:val="00451D18"/>
    <w:rsid w:val="004525C5"/>
    <w:rsid w:val="00452B0E"/>
    <w:rsid w:val="00452CE5"/>
    <w:rsid w:val="00452D22"/>
    <w:rsid w:val="0045304A"/>
    <w:rsid w:val="004530D4"/>
    <w:rsid w:val="00453492"/>
    <w:rsid w:val="004542CF"/>
    <w:rsid w:val="004545D3"/>
    <w:rsid w:val="004549F2"/>
    <w:rsid w:val="00454C54"/>
    <w:rsid w:val="00454EE1"/>
    <w:rsid w:val="00456906"/>
    <w:rsid w:val="00456BE7"/>
    <w:rsid w:val="00456E69"/>
    <w:rsid w:val="00457298"/>
    <w:rsid w:val="004572A6"/>
    <w:rsid w:val="00457323"/>
    <w:rsid w:val="004577EF"/>
    <w:rsid w:val="00457A99"/>
    <w:rsid w:val="00460074"/>
    <w:rsid w:val="00460443"/>
    <w:rsid w:val="004604EA"/>
    <w:rsid w:val="004605C9"/>
    <w:rsid w:val="00460FB1"/>
    <w:rsid w:val="00461231"/>
    <w:rsid w:val="00461355"/>
    <w:rsid w:val="004613E5"/>
    <w:rsid w:val="00461CE2"/>
    <w:rsid w:val="00461DA4"/>
    <w:rsid w:val="00462061"/>
    <w:rsid w:val="0046212F"/>
    <w:rsid w:val="0046254F"/>
    <w:rsid w:val="00462747"/>
    <w:rsid w:val="00462BD8"/>
    <w:rsid w:val="004634C4"/>
    <w:rsid w:val="00464095"/>
    <w:rsid w:val="0046432A"/>
    <w:rsid w:val="004643C1"/>
    <w:rsid w:val="0046514A"/>
    <w:rsid w:val="00465275"/>
    <w:rsid w:val="004657E6"/>
    <w:rsid w:val="00465A95"/>
    <w:rsid w:val="00465DAE"/>
    <w:rsid w:val="00466991"/>
    <w:rsid w:val="00466CBA"/>
    <w:rsid w:val="00466FAB"/>
    <w:rsid w:val="0046724D"/>
    <w:rsid w:val="00467438"/>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3E8"/>
    <w:rsid w:val="00473472"/>
    <w:rsid w:val="00473618"/>
    <w:rsid w:val="00473D35"/>
    <w:rsid w:val="004744B9"/>
    <w:rsid w:val="00474804"/>
    <w:rsid w:val="004749C6"/>
    <w:rsid w:val="00474F52"/>
    <w:rsid w:val="00475358"/>
    <w:rsid w:val="0047541C"/>
    <w:rsid w:val="004754E2"/>
    <w:rsid w:val="00475635"/>
    <w:rsid w:val="00475912"/>
    <w:rsid w:val="00475AA1"/>
    <w:rsid w:val="0047629B"/>
    <w:rsid w:val="00476336"/>
    <w:rsid w:val="00476864"/>
    <w:rsid w:val="00476F2C"/>
    <w:rsid w:val="00477700"/>
    <w:rsid w:val="0047798E"/>
    <w:rsid w:val="00477B62"/>
    <w:rsid w:val="00477D86"/>
    <w:rsid w:val="0048016B"/>
    <w:rsid w:val="0048063F"/>
    <w:rsid w:val="00481078"/>
    <w:rsid w:val="00481162"/>
    <w:rsid w:val="00481583"/>
    <w:rsid w:val="004817DB"/>
    <w:rsid w:val="00481B44"/>
    <w:rsid w:val="0048214C"/>
    <w:rsid w:val="00482163"/>
    <w:rsid w:val="004822D3"/>
    <w:rsid w:val="00482D87"/>
    <w:rsid w:val="00483412"/>
    <w:rsid w:val="004835C0"/>
    <w:rsid w:val="004837EE"/>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4FA0"/>
    <w:rsid w:val="00496300"/>
    <w:rsid w:val="004967BB"/>
    <w:rsid w:val="00496E7A"/>
    <w:rsid w:val="00497615"/>
    <w:rsid w:val="004978FB"/>
    <w:rsid w:val="004A0D31"/>
    <w:rsid w:val="004A0DF1"/>
    <w:rsid w:val="004A1060"/>
    <w:rsid w:val="004A1359"/>
    <w:rsid w:val="004A13C5"/>
    <w:rsid w:val="004A1798"/>
    <w:rsid w:val="004A19A0"/>
    <w:rsid w:val="004A1B05"/>
    <w:rsid w:val="004A2939"/>
    <w:rsid w:val="004A2A88"/>
    <w:rsid w:val="004A2FC3"/>
    <w:rsid w:val="004A3064"/>
    <w:rsid w:val="004A3434"/>
    <w:rsid w:val="004A39D1"/>
    <w:rsid w:val="004A3F88"/>
    <w:rsid w:val="004A4457"/>
    <w:rsid w:val="004A4EF8"/>
    <w:rsid w:val="004A521B"/>
    <w:rsid w:val="004A54EE"/>
    <w:rsid w:val="004A5A4C"/>
    <w:rsid w:val="004A5E6E"/>
    <w:rsid w:val="004A5F4E"/>
    <w:rsid w:val="004A6037"/>
    <w:rsid w:val="004A63DE"/>
    <w:rsid w:val="004A6667"/>
    <w:rsid w:val="004A676A"/>
    <w:rsid w:val="004A6A85"/>
    <w:rsid w:val="004A6CEA"/>
    <w:rsid w:val="004A70A7"/>
    <w:rsid w:val="004A7584"/>
    <w:rsid w:val="004A77BE"/>
    <w:rsid w:val="004A7854"/>
    <w:rsid w:val="004A79FE"/>
    <w:rsid w:val="004A7A4C"/>
    <w:rsid w:val="004A7AE9"/>
    <w:rsid w:val="004B0208"/>
    <w:rsid w:val="004B0996"/>
    <w:rsid w:val="004B0C81"/>
    <w:rsid w:val="004B1A65"/>
    <w:rsid w:val="004B1D45"/>
    <w:rsid w:val="004B291E"/>
    <w:rsid w:val="004B32B1"/>
    <w:rsid w:val="004B33AF"/>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195"/>
    <w:rsid w:val="004C09E8"/>
    <w:rsid w:val="004C151A"/>
    <w:rsid w:val="004C20C9"/>
    <w:rsid w:val="004C2392"/>
    <w:rsid w:val="004C27F4"/>
    <w:rsid w:val="004C2822"/>
    <w:rsid w:val="004C320D"/>
    <w:rsid w:val="004C3415"/>
    <w:rsid w:val="004C3668"/>
    <w:rsid w:val="004C36BE"/>
    <w:rsid w:val="004C37CC"/>
    <w:rsid w:val="004C3B06"/>
    <w:rsid w:val="004C426A"/>
    <w:rsid w:val="004C433D"/>
    <w:rsid w:val="004C454B"/>
    <w:rsid w:val="004C45DE"/>
    <w:rsid w:val="004C4A03"/>
    <w:rsid w:val="004C4AF7"/>
    <w:rsid w:val="004C4D28"/>
    <w:rsid w:val="004C4E85"/>
    <w:rsid w:val="004C51B2"/>
    <w:rsid w:val="004C52EC"/>
    <w:rsid w:val="004C5597"/>
    <w:rsid w:val="004C562B"/>
    <w:rsid w:val="004C590C"/>
    <w:rsid w:val="004C5D0D"/>
    <w:rsid w:val="004C5DE3"/>
    <w:rsid w:val="004C6862"/>
    <w:rsid w:val="004C68AB"/>
    <w:rsid w:val="004C733B"/>
    <w:rsid w:val="004C75D7"/>
    <w:rsid w:val="004D0288"/>
    <w:rsid w:val="004D08B2"/>
    <w:rsid w:val="004D0C22"/>
    <w:rsid w:val="004D0D55"/>
    <w:rsid w:val="004D1810"/>
    <w:rsid w:val="004D18FE"/>
    <w:rsid w:val="004D2E84"/>
    <w:rsid w:val="004D303F"/>
    <w:rsid w:val="004D30D3"/>
    <w:rsid w:val="004D3671"/>
    <w:rsid w:val="004D3B9B"/>
    <w:rsid w:val="004D3BB7"/>
    <w:rsid w:val="004D3E28"/>
    <w:rsid w:val="004D4D06"/>
    <w:rsid w:val="004D4EBA"/>
    <w:rsid w:val="004D5A4B"/>
    <w:rsid w:val="004D5AC2"/>
    <w:rsid w:val="004D5C64"/>
    <w:rsid w:val="004D6287"/>
    <w:rsid w:val="004D645A"/>
    <w:rsid w:val="004D6CDB"/>
    <w:rsid w:val="004D70DA"/>
    <w:rsid w:val="004D73E3"/>
    <w:rsid w:val="004D7DC6"/>
    <w:rsid w:val="004D7DF0"/>
    <w:rsid w:val="004E01E9"/>
    <w:rsid w:val="004E08F1"/>
    <w:rsid w:val="004E1BA7"/>
    <w:rsid w:val="004E20C3"/>
    <w:rsid w:val="004E240E"/>
    <w:rsid w:val="004E2BFF"/>
    <w:rsid w:val="004E2D64"/>
    <w:rsid w:val="004E2FCB"/>
    <w:rsid w:val="004E3072"/>
    <w:rsid w:val="004E31E5"/>
    <w:rsid w:val="004E3BC4"/>
    <w:rsid w:val="004E3C54"/>
    <w:rsid w:val="004E4334"/>
    <w:rsid w:val="004E4408"/>
    <w:rsid w:val="004E46D6"/>
    <w:rsid w:val="004E476D"/>
    <w:rsid w:val="004E4DED"/>
    <w:rsid w:val="004E5F76"/>
    <w:rsid w:val="004E5FC5"/>
    <w:rsid w:val="004E615C"/>
    <w:rsid w:val="004E61B1"/>
    <w:rsid w:val="004E632C"/>
    <w:rsid w:val="004E6769"/>
    <w:rsid w:val="004E70B0"/>
    <w:rsid w:val="004E7145"/>
    <w:rsid w:val="004E76A2"/>
    <w:rsid w:val="004E77F4"/>
    <w:rsid w:val="004E7C75"/>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161"/>
    <w:rsid w:val="004F42EF"/>
    <w:rsid w:val="004F434A"/>
    <w:rsid w:val="004F4665"/>
    <w:rsid w:val="004F4D98"/>
    <w:rsid w:val="004F5072"/>
    <w:rsid w:val="004F5615"/>
    <w:rsid w:val="004F56E5"/>
    <w:rsid w:val="004F58D9"/>
    <w:rsid w:val="004F5F4E"/>
    <w:rsid w:val="004F6230"/>
    <w:rsid w:val="004F62C3"/>
    <w:rsid w:val="004F63D9"/>
    <w:rsid w:val="004F6870"/>
    <w:rsid w:val="004F6C21"/>
    <w:rsid w:val="004F72CA"/>
    <w:rsid w:val="004F748D"/>
    <w:rsid w:val="004F75BD"/>
    <w:rsid w:val="004F7A75"/>
    <w:rsid w:val="004F7FA4"/>
    <w:rsid w:val="00500D0C"/>
    <w:rsid w:val="00500E3C"/>
    <w:rsid w:val="00501E49"/>
    <w:rsid w:val="00501F35"/>
    <w:rsid w:val="0050226E"/>
    <w:rsid w:val="005027E6"/>
    <w:rsid w:val="00502904"/>
    <w:rsid w:val="00502B2E"/>
    <w:rsid w:val="00502CBB"/>
    <w:rsid w:val="00503288"/>
    <w:rsid w:val="00503355"/>
    <w:rsid w:val="00503BA2"/>
    <w:rsid w:val="00503CFF"/>
    <w:rsid w:val="00503E85"/>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632"/>
    <w:rsid w:val="00511C15"/>
    <w:rsid w:val="00511F2C"/>
    <w:rsid w:val="00512E34"/>
    <w:rsid w:val="00513179"/>
    <w:rsid w:val="00513478"/>
    <w:rsid w:val="005136E2"/>
    <w:rsid w:val="00513E64"/>
    <w:rsid w:val="005148F5"/>
    <w:rsid w:val="00514A7F"/>
    <w:rsid w:val="00514D23"/>
    <w:rsid w:val="00515348"/>
    <w:rsid w:val="005155A8"/>
    <w:rsid w:val="00516B93"/>
    <w:rsid w:val="00516C93"/>
    <w:rsid w:val="00517632"/>
    <w:rsid w:val="00517DD5"/>
    <w:rsid w:val="00520170"/>
    <w:rsid w:val="005205B2"/>
    <w:rsid w:val="0052063C"/>
    <w:rsid w:val="005209BF"/>
    <w:rsid w:val="00520E65"/>
    <w:rsid w:val="00520F78"/>
    <w:rsid w:val="00521414"/>
    <w:rsid w:val="005223B6"/>
    <w:rsid w:val="005223CD"/>
    <w:rsid w:val="00522CAD"/>
    <w:rsid w:val="0052305A"/>
    <w:rsid w:val="00523C9E"/>
    <w:rsid w:val="00523FA6"/>
    <w:rsid w:val="005241F4"/>
    <w:rsid w:val="00524325"/>
    <w:rsid w:val="00525656"/>
    <w:rsid w:val="00525E7D"/>
    <w:rsid w:val="005278D4"/>
    <w:rsid w:val="0052798B"/>
    <w:rsid w:val="00527F08"/>
    <w:rsid w:val="005301DA"/>
    <w:rsid w:val="005302BD"/>
    <w:rsid w:val="00530858"/>
    <w:rsid w:val="00530A77"/>
    <w:rsid w:val="00530DF0"/>
    <w:rsid w:val="00530F30"/>
    <w:rsid w:val="005310EF"/>
    <w:rsid w:val="00531267"/>
    <w:rsid w:val="00532110"/>
    <w:rsid w:val="00532617"/>
    <w:rsid w:val="00532759"/>
    <w:rsid w:val="0053276A"/>
    <w:rsid w:val="00533153"/>
    <w:rsid w:val="00533A12"/>
    <w:rsid w:val="00533DCB"/>
    <w:rsid w:val="005342C9"/>
    <w:rsid w:val="00534852"/>
    <w:rsid w:val="00534B88"/>
    <w:rsid w:val="00535147"/>
    <w:rsid w:val="00535377"/>
    <w:rsid w:val="005363E1"/>
    <w:rsid w:val="00536583"/>
    <w:rsid w:val="00536618"/>
    <w:rsid w:val="00536D07"/>
    <w:rsid w:val="00536ED9"/>
    <w:rsid w:val="005379DD"/>
    <w:rsid w:val="00537C63"/>
    <w:rsid w:val="005401DE"/>
    <w:rsid w:val="0054056D"/>
    <w:rsid w:val="0054091F"/>
    <w:rsid w:val="00540C83"/>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37C"/>
    <w:rsid w:val="0054768F"/>
    <w:rsid w:val="005478C8"/>
    <w:rsid w:val="00547AB8"/>
    <w:rsid w:val="00547E1C"/>
    <w:rsid w:val="00547F3A"/>
    <w:rsid w:val="00550029"/>
    <w:rsid w:val="00550097"/>
    <w:rsid w:val="0055045B"/>
    <w:rsid w:val="00550A4E"/>
    <w:rsid w:val="00550AAC"/>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4B0"/>
    <w:rsid w:val="005605FA"/>
    <w:rsid w:val="005609AC"/>
    <w:rsid w:val="00560E0F"/>
    <w:rsid w:val="00560EB7"/>
    <w:rsid w:val="005613A4"/>
    <w:rsid w:val="005614B0"/>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35"/>
    <w:rsid w:val="005711FB"/>
    <w:rsid w:val="0057131B"/>
    <w:rsid w:val="00571C5B"/>
    <w:rsid w:val="005728E3"/>
    <w:rsid w:val="00572BF0"/>
    <w:rsid w:val="00572CFC"/>
    <w:rsid w:val="00572E87"/>
    <w:rsid w:val="0057315E"/>
    <w:rsid w:val="005731CF"/>
    <w:rsid w:val="00573386"/>
    <w:rsid w:val="0057346F"/>
    <w:rsid w:val="00573825"/>
    <w:rsid w:val="00573AEC"/>
    <w:rsid w:val="00573EFB"/>
    <w:rsid w:val="005744A5"/>
    <w:rsid w:val="0057463C"/>
    <w:rsid w:val="00574CD0"/>
    <w:rsid w:val="00575AB4"/>
    <w:rsid w:val="005769A3"/>
    <w:rsid w:val="00576EEF"/>
    <w:rsid w:val="005775A0"/>
    <w:rsid w:val="005800C0"/>
    <w:rsid w:val="00580216"/>
    <w:rsid w:val="005803BD"/>
    <w:rsid w:val="005807E4"/>
    <w:rsid w:val="00580B26"/>
    <w:rsid w:val="00580D96"/>
    <w:rsid w:val="005810ED"/>
    <w:rsid w:val="005812D0"/>
    <w:rsid w:val="00581350"/>
    <w:rsid w:val="005814DF"/>
    <w:rsid w:val="00581881"/>
    <w:rsid w:val="00581EFA"/>
    <w:rsid w:val="00581F0A"/>
    <w:rsid w:val="0058216F"/>
    <w:rsid w:val="00582D5F"/>
    <w:rsid w:val="00583324"/>
    <w:rsid w:val="00583E8A"/>
    <w:rsid w:val="005847E3"/>
    <w:rsid w:val="00584800"/>
    <w:rsid w:val="00585825"/>
    <w:rsid w:val="00585A86"/>
    <w:rsid w:val="00585C5B"/>
    <w:rsid w:val="00586D65"/>
    <w:rsid w:val="005873C5"/>
    <w:rsid w:val="005873EB"/>
    <w:rsid w:val="005879B4"/>
    <w:rsid w:val="0059056C"/>
    <w:rsid w:val="005905AD"/>
    <w:rsid w:val="00590A02"/>
    <w:rsid w:val="00590AE1"/>
    <w:rsid w:val="00590B72"/>
    <w:rsid w:val="00590DE3"/>
    <w:rsid w:val="00590F65"/>
    <w:rsid w:val="00591447"/>
    <w:rsid w:val="00591533"/>
    <w:rsid w:val="005919FF"/>
    <w:rsid w:val="0059216F"/>
    <w:rsid w:val="005926D6"/>
    <w:rsid w:val="00592797"/>
    <w:rsid w:val="0059283D"/>
    <w:rsid w:val="00593179"/>
    <w:rsid w:val="00593564"/>
    <w:rsid w:val="00593651"/>
    <w:rsid w:val="005936A0"/>
    <w:rsid w:val="00593809"/>
    <w:rsid w:val="00593F9B"/>
    <w:rsid w:val="00594513"/>
    <w:rsid w:val="00594CE6"/>
    <w:rsid w:val="0059535F"/>
    <w:rsid w:val="005956A1"/>
    <w:rsid w:val="005958D8"/>
    <w:rsid w:val="00595FC8"/>
    <w:rsid w:val="00596310"/>
    <w:rsid w:val="00596314"/>
    <w:rsid w:val="005963E1"/>
    <w:rsid w:val="00596C86"/>
    <w:rsid w:val="0059705F"/>
    <w:rsid w:val="005979C4"/>
    <w:rsid w:val="005A10DE"/>
    <w:rsid w:val="005A1532"/>
    <w:rsid w:val="005A16BA"/>
    <w:rsid w:val="005A1A3C"/>
    <w:rsid w:val="005A1E3E"/>
    <w:rsid w:val="005A26DF"/>
    <w:rsid w:val="005A2F54"/>
    <w:rsid w:val="005A374F"/>
    <w:rsid w:val="005A3839"/>
    <w:rsid w:val="005A39E6"/>
    <w:rsid w:val="005A3A4F"/>
    <w:rsid w:val="005A40C1"/>
    <w:rsid w:val="005A43A7"/>
    <w:rsid w:val="005A522A"/>
    <w:rsid w:val="005A5478"/>
    <w:rsid w:val="005A54D7"/>
    <w:rsid w:val="005A5643"/>
    <w:rsid w:val="005A5738"/>
    <w:rsid w:val="005A6883"/>
    <w:rsid w:val="005A68EC"/>
    <w:rsid w:val="005A72EE"/>
    <w:rsid w:val="005A7414"/>
    <w:rsid w:val="005A7A30"/>
    <w:rsid w:val="005B0185"/>
    <w:rsid w:val="005B09CE"/>
    <w:rsid w:val="005B0F13"/>
    <w:rsid w:val="005B0FC0"/>
    <w:rsid w:val="005B1162"/>
    <w:rsid w:val="005B13A3"/>
    <w:rsid w:val="005B194B"/>
    <w:rsid w:val="005B28CD"/>
    <w:rsid w:val="005B2A88"/>
    <w:rsid w:val="005B2E32"/>
    <w:rsid w:val="005B302D"/>
    <w:rsid w:val="005B30EC"/>
    <w:rsid w:val="005B3AA2"/>
    <w:rsid w:val="005B4209"/>
    <w:rsid w:val="005B42D0"/>
    <w:rsid w:val="005B4FE0"/>
    <w:rsid w:val="005B5830"/>
    <w:rsid w:val="005B69DC"/>
    <w:rsid w:val="005B71CB"/>
    <w:rsid w:val="005B7533"/>
    <w:rsid w:val="005B77A8"/>
    <w:rsid w:val="005B7896"/>
    <w:rsid w:val="005B7948"/>
    <w:rsid w:val="005C01B7"/>
    <w:rsid w:val="005C0355"/>
    <w:rsid w:val="005C03A3"/>
    <w:rsid w:val="005C0A3B"/>
    <w:rsid w:val="005C0ABB"/>
    <w:rsid w:val="005C0E33"/>
    <w:rsid w:val="005C144F"/>
    <w:rsid w:val="005C1636"/>
    <w:rsid w:val="005C1752"/>
    <w:rsid w:val="005C18FF"/>
    <w:rsid w:val="005C19CF"/>
    <w:rsid w:val="005C1C9F"/>
    <w:rsid w:val="005C1D14"/>
    <w:rsid w:val="005C23A8"/>
    <w:rsid w:val="005C240A"/>
    <w:rsid w:val="005C2445"/>
    <w:rsid w:val="005C2A90"/>
    <w:rsid w:val="005C2B61"/>
    <w:rsid w:val="005C2F13"/>
    <w:rsid w:val="005C3824"/>
    <w:rsid w:val="005C3D81"/>
    <w:rsid w:val="005C3E16"/>
    <w:rsid w:val="005C4E36"/>
    <w:rsid w:val="005C56D4"/>
    <w:rsid w:val="005C5895"/>
    <w:rsid w:val="005C6067"/>
    <w:rsid w:val="005C691F"/>
    <w:rsid w:val="005C6C09"/>
    <w:rsid w:val="005C6DD1"/>
    <w:rsid w:val="005C6E50"/>
    <w:rsid w:val="005C71B4"/>
    <w:rsid w:val="005C744B"/>
    <w:rsid w:val="005C74F8"/>
    <w:rsid w:val="005C76ED"/>
    <w:rsid w:val="005C7789"/>
    <w:rsid w:val="005C7EA1"/>
    <w:rsid w:val="005D020F"/>
    <w:rsid w:val="005D0403"/>
    <w:rsid w:val="005D0995"/>
    <w:rsid w:val="005D09A5"/>
    <w:rsid w:val="005D1302"/>
    <w:rsid w:val="005D1781"/>
    <w:rsid w:val="005D21A5"/>
    <w:rsid w:val="005D2569"/>
    <w:rsid w:val="005D266C"/>
    <w:rsid w:val="005D3003"/>
    <w:rsid w:val="005D334A"/>
    <w:rsid w:val="005D360B"/>
    <w:rsid w:val="005D3CEE"/>
    <w:rsid w:val="005D3DAE"/>
    <w:rsid w:val="005D40AE"/>
    <w:rsid w:val="005D464D"/>
    <w:rsid w:val="005D47DC"/>
    <w:rsid w:val="005D495F"/>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22EA"/>
    <w:rsid w:val="005E22F9"/>
    <w:rsid w:val="005E2339"/>
    <w:rsid w:val="005E2455"/>
    <w:rsid w:val="005E30DD"/>
    <w:rsid w:val="005E34E1"/>
    <w:rsid w:val="005E3B72"/>
    <w:rsid w:val="005E3D4C"/>
    <w:rsid w:val="005E4131"/>
    <w:rsid w:val="005E41B9"/>
    <w:rsid w:val="005E429B"/>
    <w:rsid w:val="005E4415"/>
    <w:rsid w:val="005E4FF8"/>
    <w:rsid w:val="005E5253"/>
    <w:rsid w:val="005E55A7"/>
    <w:rsid w:val="005E6216"/>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C49"/>
    <w:rsid w:val="005F1D1B"/>
    <w:rsid w:val="005F1ED8"/>
    <w:rsid w:val="005F205F"/>
    <w:rsid w:val="005F2264"/>
    <w:rsid w:val="005F26F5"/>
    <w:rsid w:val="005F2706"/>
    <w:rsid w:val="005F33D3"/>
    <w:rsid w:val="005F38D1"/>
    <w:rsid w:val="005F3FB5"/>
    <w:rsid w:val="005F42AF"/>
    <w:rsid w:val="005F48F5"/>
    <w:rsid w:val="005F4A88"/>
    <w:rsid w:val="005F4F5B"/>
    <w:rsid w:val="005F5470"/>
    <w:rsid w:val="005F5670"/>
    <w:rsid w:val="005F56CD"/>
    <w:rsid w:val="005F5AC0"/>
    <w:rsid w:val="005F5B44"/>
    <w:rsid w:val="005F6A88"/>
    <w:rsid w:val="005F6F1F"/>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DAB"/>
    <w:rsid w:val="00604FD0"/>
    <w:rsid w:val="00605159"/>
    <w:rsid w:val="006051BC"/>
    <w:rsid w:val="006056FA"/>
    <w:rsid w:val="00605C6C"/>
    <w:rsid w:val="00606302"/>
    <w:rsid w:val="0060690D"/>
    <w:rsid w:val="00606C6E"/>
    <w:rsid w:val="00607076"/>
    <w:rsid w:val="006070F8"/>
    <w:rsid w:val="0060719A"/>
    <w:rsid w:val="006100D1"/>
    <w:rsid w:val="00610599"/>
    <w:rsid w:val="006109AA"/>
    <w:rsid w:val="006109DE"/>
    <w:rsid w:val="00610A08"/>
    <w:rsid w:val="00611744"/>
    <w:rsid w:val="00611B8E"/>
    <w:rsid w:val="00611F99"/>
    <w:rsid w:val="00612038"/>
    <w:rsid w:val="006127CE"/>
    <w:rsid w:val="0061316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A77"/>
    <w:rsid w:val="00616AEC"/>
    <w:rsid w:val="00616C9C"/>
    <w:rsid w:val="006171AD"/>
    <w:rsid w:val="0061745A"/>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2E0"/>
    <w:rsid w:val="00631657"/>
    <w:rsid w:val="00631AD6"/>
    <w:rsid w:val="00631C72"/>
    <w:rsid w:val="00632542"/>
    <w:rsid w:val="00632830"/>
    <w:rsid w:val="00633122"/>
    <w:rsid w:val="00633237"/>
    <w:rsid w:val="00633A7C"/>
    <w:rsid w:val="00633C9E"/>
    <w:rsid w:val="00634562"/>
    <w:rsid w:val="0063549D"/>
    <w:rsid w:val="006357FF"/>
    <w:rsid w:val="00635A69"/>
    <w:rsid w:val="00636469"/>
    <w:rsid w:val="0063653C"/>
    <w:rsid w:val="006371C0"/>
    <w:rsid w:val="006378BB"/>
    <w:rsid w:val="00637DC8"/>
    <w:rsid w:val="00637FC2"/>
    <w:rsid w:val="00640071"/>
    <w:rsid w:val="0064018B"/>
    <w:rsid w:val="00640E73"/>
    <w:rsid w:val="00641100"/>
    <w:rsid w:val="006411BE"/>
    <w:rsid w:val="00641C16"/>
    <w:rsid w:val="00641E6A"/>
    <w:rsid w:val="0064285C"/>
    <w:rsid w:val="00642E75"/>
    <w:rsid w:val="0064354B"/>
    <w:rsid w:val="006436AD"/>
    <w:rsid w:val="00643AC8"/>
    <w:rsid w:val="00643DE9"/>
    <w:rsid w:val="00643F75"/>
    <w:rsid w:val="00644944"/>
    <w:rsid w:val="00644DD8"/>
    <w:rsid w:val="00645C83"/>
    <w:rsid w:val="00646E16"/>
    <w:rsid w:val="00646EA0"/>
    <w:rsid w:val="006471F2"/>
    <w:rsid w:val="0064720F"/>
    <w:rsid w:val="0064766B"/>
    <w:rsid w:val="00647DD7"/>
    <w:rsid w:val="006504CB"/>
    <w:rsid w:val="00650502"/>
    <w:rsid w:val="00650B34"/>
    <w:rsid w:val="00650CCC"/>
    <w:rsid w:val="00650E27"/>
    <w:rsid w:val="006519F6"/>
    <w:rsid w:val="006525B6"/>
    <w:rsid w:val="0065283F"/>
    <w:rsid w:val="00652D9F"/>
    <w:rsid w:val="00652FDF"/>
    <w:rsid w:val="006533A4"/>
    <w:rsid w:val="006535CB"/>
    <w:rsid w:val="00653D49"/>
    <w:rsid w:val="00654265"/>
    <w:rsid w:val="00654977"/>
    <w:rsid w:val="00654C1C"/>
    <w:rsid w:val="00654C91"/>
    <w:rsid w:val="00655182"/>
    <w:rsid w:val="0065538A"/>
    <w:rsid w:val="0065543E"/>
    <w:rsid w:val="00655912"/>
    <w:rsid w:val="00655A68"/>
    <w:rsid w:val="00655E37"/>
    <w:rsid w:val="00656D23"/>
    <w:rsid w:val="0065704A"/>
    <w:rsid w:val="0065792E"/>
    <w:rsid w:val="00657D34"/>
    <w:rsid w:val="00660385"/>
    <w:rsid w:val="00660417"/>
    <w:rsid w:val="006605D0"/>
    <w:rsid w:val="006609A3"/>
    <w:rsid w:val="00660BA8"/>
    <w:rsid w:val="00660D02"/>
    <w:rsid w:val="00661042"/>
    <w:rsid w:val="00662CCA"/>
    <w:rsid w:val="00662EF9"/>
    <w:rsid w:val="0066354C"/>
    <w:rsid w:val="0066359E"/>
    <w:rsid w:val="0066387A"/>
    <w:rsid w:val="006639AA"/>
    <w:rsid w:val="00663BFD"/>
    <w:rsid w:val="00664282"/>
    <w:rsid w:val="0066436D"/>
    <w:rsid w:val="00664BB4"/>
    <w:rsid w:val="00664CBD"/>
    <w:rsid w:val="0066501C"/>
    <w:rsid w:val="006655CD"/>
    <w:rsid w:val="00667E08"/>
    <w:rsid w:val="00667F88"/>
    <w:rsid w:val="00671850"/>
    <w:rsid w:val="00671961"/>
    <w:rsid w:val="00672321"/>
    <w:rsid w:val="006725E8"/>
    <w:rsid w:val="0067364F"/>
    <w:rsid w:val="006739E2"/>
    <w:rsid w:val="00673D14"/>
    <w:rsid w:val="00673D16"/>
    <w:rsid w:val="00673D6C"/>
    <w:rsid w:val="00674157"/>
    <w:rsid w:val="006742EE"/>
    <w:rsid w:val="00674370"/>
    <w:rsid w:val="0067440F"/>
    <w:rsid w:val="006749CD"/>
    <w:rsid w:val="00675890"/>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1900"/>
    <w:rsid w:val="00682030"/>
    <w:rsid w:val="00682785"/>
    <w:rsid w:val="0068299F"/>
    <w:rsid w:val="00682D28"/>
    <w:rsid w:val="00682D6A"/>
    <w:rsid w:val="00682F7E"/>
    <w:rsid w:val="006837E1"/>
    <w:rsid w:val="00683B4E"/>
    <w:rsid w:val="00683DB9"/>
    <w:rsid w:val="006846FD"/>
    <w:rsid w:val="0068494D"/>
    <w:rsid w:val="00684D6F"/>
    <w:rsid w:val="006855DA"/>
    <w:rsid w:val="00685EDB"/>
    <w:rsid w:val="006861AC"/>
    <w:rsid w:val="0068680A"/>
    <w:rsid w:val="00686F27"/>
    <w:rsid w:val="00686F89"/>
    <w:rsid w:val="00687769"/>
    <w:rsid w:val="00687C32"/>
    <w:rsid w:val="00687C6E"/>
    <w:rsid w:val="00690617"/>
    <w:rsid w:val="00690E5F"/>
    <w:rsid w:val="006911E6"/>
    <w:rsid w:val="00691D74"/>
    <w:rsid w:val="006926F7"/>
    <w:rsid w:val="0069279C"/>
    <w:rsid w:val="0069286A"/>
    <w:rsid w:val="006931C6"/>
    <w:rsid w:val="00693921"/>
    <w:rsid w:val="00693FBB"/>
    <w:rsid w:val="00694BF3"/>
    <w:rsid w:val="006954DE"/>
    <w:rsid w:val="00695968"/>
    <w:rsid w:val="00695E50"/>
    <w:rsid w:val="0069643A"/>
    <w:rsid w:val="006964ED"/>
    <w:rsid w:val="00696E74"/>
    <w:rsid w:val="00697948"/>
    <w:rsid w:val="0069794A"/>
    <w:rsid w:val="006A00E4"/>
    <w:rsid w:val="006A0572"/>
    <w:rsid w:val="006A061D"/>
    <w:rsid w:val="006A0D5D"/>
    <w:rsid w:val="006A1402"/>
    <w:rsid w:val="006A2AD3"/>
    <w:rsid w:val="006A30A7"/>
    <w:rsid w:val="006A30EE"/>
    <w:rsid w:val="006A3534"/>
    <w:rsid w:val="006A40C8"/>
    <w:rsid w:val="006A4428"/>
    <w:rsid w:val="006A559E"/>
    <w:rsid w:val="006A58BD"/>
    <w:rsid w:val="006A59DE"/>
    <w:rsid w:val="006A5C9F"/>
    <w:rsid w:val="006A6521"/>
    <w:rsid w:val="006A657D"/>
    <w:rsid w:val="006A68A4"/>
    <w:rsid w:val="006A68AF"/>
    <w:rsid w:val="006A7250"/>
    <w:rsid w:val="006A77EA"/>
    <w:rsid w:val="006A7CDF"/>
    <w:rsid w:val="006A7EC5"/>
    <w:rsid w:val="006B058D"/>
    <w:rsid w:val="006B0856"/>
    <w:rsid w:val="006B0A25"/>
    <w:rsid w:val="006B183E"/>
    <w:rsid w:val="006B19BD"/>
    <w:rsid w:val="006B22A7"/>
    <w:rsid w:val="006B2566"/>
    <w:rsid w:val="006B25BF"/>
    <w:rsid w:val="006B27EF"/>
    <w:rsid w:val="006B3F6B"/>
    <w:rsid w:val="006B41B0"/>
    <w:rsid w:val="006B4264"/>
    <w:rsid w:val="006B469C"/>
    <w:rsid w:val="006B4958"/>
    <w:rsid w:val="006B57A1"/>
    <w:rsid w:val="006B5E4F"/>
    <w:rsid w:val="006B6004"/>
    <w:rsid w:val="006B6195"/>
    <w:rsid w:val="006B62EE"/>
    <w:rsid w:val="006B72B1"/>
    <w:rsid w:val="006C027D"/>
    <w:rsid w:val="006C053B"/>
    <w:rsid w:val="006C08D3"/>
    <w:rsid w:val="006C0A17"/>
    <w:rsid w:val="006C0C47"/>
    <w:rsid w:val="006C0E5E"/>
    <w:rsid w:val="006C0F8A"/>
    <w:rsid w:val="006C12F8"/>
    <w:rsid w:val="006C1357"/>
    <w:rsid w:val="006C16D8"/>
    <w:rsid w:val="006C16FF"/>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6C"/>
    <w:rsid w:val="006C5C56"/>
    <w:rsid w:val="006C5CCD"/>
    <w:rsid w:val="006C5D2E"/>
    <w:rsid w:val="006C608E"/>
    <w:rsid w:val="006C64DA"/>
    <w:rsid w:val="006C6613"/>
    <w:rsid w:val="006C6A49"/>
    <w:rsid w:val="006C6B57"/>
    <w:rsid w:val="006C78B6"/>
    <w:rsid w:val="006D08B3"/>
    <w:rsid w:val="006D0B6B"/>
    <w:rsid w:val="006D10D1"/>
    <w:rsid w:val="006D11F6"/>
    <w:rsid w:val="006D1D5D"/>
    <w:rsid w:val="006D1D76"/>
    <w:rsid w:val="006D1EF6"/>
    <w:rsid w:val="006D1F0C"/>
    <w:rsid w:val="006D22CB"/>
    <w:rsid w:val="006D2827"/>
    <w:rsid w:val="006D2FA6"/>
    <w:rsid w:val="006D3133"/>
    <w:rsid w:val="006D3604"/>
    <w:rsid w:val="006D39AA"/>
    <w:rsid w:val="006D3B0E"/>
    <w:rsid w:val="006D4476"/>
    <w:rsid w:val="006D44B4"/>
    <w:rsid w:val="006D4915"/>
    <w:rsid w:val="006D4BE7"/>
    <w:rsid w:val="006D4CA9"/>
    <w:rsid w:val="006D4F8A"/>
    <w:rsid w:val="006D543F"/>
    <w:rsid w:val="006D58BD"/>
    <w:rsid w:val="006D596C"/>
    <w:rsid w:val="006D62A9"/>
    <w:rsid w:val="006D664F"/>
    <w:rsid w:val="006D6DC7"/>
    <w:rsid w:val="006D6EF0"/>
    <w:rsid w:val="006D71E8"/>
    <w:rsid w:val="006D78A2"/>
    <w:rsid w:val="006D7F73"/>
    <w:rsid w:val="006D7F8A"/>
    <w:rsid w:val="006E02D2"/>
    <w:rsid w:val="006E07F8"/>
    <w:rsid w:val="006E0BF5"/>
    <w:rsid w:val="006E0E19"/>
    <w:rsid w:val="006E0FF5"/>
    <w:rsid w:val="006E1267"/>
    <w:rsid w:val="006E17B5"/>
    <w:rsid w:val="006E2577"/>
    <w:rsid w:val="006E291B"/>
    <w:rsid w:val="006E2AF3"/>
    <w:rsid w:val="006E2E08"/>
    <w:rsid w:val="006E318F"/>
    <w:rsid w:val="006E3322"/>
    <w:rsid w:val="006E3FCD"/>
    <w:rsid w:val="006E4466"/>
    <w:rsid w:val="006E4713"/>
    <w:rsid w:val="006E4FE9"/>
    <w:rsid w:val="006E5287"/>
    <w:rsid w:val="006E5754"/>
    <w:rsid w:val="006E577C"/>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3D47"/>
    <w:rsid w:val="006F3D79"/>
    <w:rsid w:val="006F4568"/>
    <w:rsid w:val="006F4C14"/>
    <w:rsid w:val="006F4DA0"/>
    <w:rsid w:val="006F5308"/>
    <w:rsid w:val="006F6717"/>
    <w:rsid w:val="006F67B5"/>
    <w:rsid w:val="006F6BBC"/>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E4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07F18"/>
    <w:rsid w:val="0071006C"/>
    <w:rsid w:val="00710148"/>
    <w:rsid w:val="00710BFD"/>
    <w:rsid w:val="00710E68"/>
    <w:rsid w:val="00711200"/>
    <w:rsid w:val="007116BD"/>
    <w:rsid w:val="007117FD"/>
    <w:rsid w:val="00711CBF"/>
    <w:rsid w:val="007123E7"/>
    <w:rsid w:val="00712467"/>
    <w:rsid w:val="007124BB"/>
    <w:rsid w:val="00712619"/>
    <w:rsid w:val="00712720"/>
    <w:rsid w:val="007127DB"/>
    <w:rsid w:val="00712B32"/>
    <w:rsid w:val="00712DD9"/>
    <w:rsid w:val="007133A6"/>
    <w:rsid w:val="00713BD3"/>
    <w:rsid w:val="00713DDF"/>
    <w:rsid w:val="00713F4A"/>
    <w:rsid w:val="00714D58"/>
    <w:rsid w:val="00714F7C"/>
    <w:rsid w:val="00715004"/>
    <w:rsid w:val="00715251"/>
    <w:rsid w:val="00715A9D"/>
    <w:rsid w:val="00715DC5"/>
    <w:rsid w:val="007163C6"/>
    <w:rsid w:val="007164CF"/>
    <w:rsid w:val="007166B1"/>
    <w:rsid w:val="00716D41"/>
    <w:rsid w:val="00716EFD"/>
    <w:rsid w:val="0071724B"/>
    <w:rsid w:val="00717B26"/>
    <w:rsid w:val="00717B64"/>
    <w:rsid w:val="00717F99"/>
    <w:rsid w:val="0072014C"/>
    <w:rsid w:val="007202A3"/>
    <w:rsid w:val="0072051A"/>
    <w:rsid w:val="0072054A"/>
    <w:rsid w:val="00720706"/>
    <w:rsid w:val="00720F95"/>
    <w:rsid w:val="00721203"/>
    <w:rsid w:val="00721C24"/>
    <w:rsid w:val="00721D93"/>
    <w:rsid w:val="00721E83"/>
    <w:rsid w:val="00722913"/>
    <w:rsid w:val="00722AEE"/>
    <w:rsid w:val="00722B9E"/>
    <w:rsid w:val="00722CE2"/>
    <w:rsid w:val="0072304B"/>
    <w:rsid w:val="00723FB4"/>
    <w:rsid w:val="007243EA"/>
    <w:rsid w:val="00724681"/>
    <w:rsid w:val="007248B9"/>
    <w:rsid w:val="00724B70"/>
    <w:rsid w:val="00724BE0"/>
    <w:rsid w:val="00724C64"/>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6EF"/>
    <w:rsid w:val="007359C7"/>
    <w:rsid w:val="00736063"/>
    <w:rsid w:val="00736757"/>
    <w:rsid w:val="00736F48"/>
    <w:rsid w:val="007370DB"/>
    <w:rsid w:val="00740113"/>
    <w:rsid w:val="00740808"/>
    <w:rsid w:val="00741DF1"/>
    <w:rsid w:val="00742466"/>
    <w:rsid w:val="00742609"/>
    <w:rsid w:val="00742835"/>
    <w:rsid w:val="00742BD4"/>
    <w:rsid w:val="00742DBE"/>
    <w:rsid w:val="00742FCB"/>
    <w:rsid w:val="0074370C"/>
    <w:rsid w:val="00743B47"/>
    <w:rsid w:val="00743B9A"/>
    <w:rsid w:val="00743BCB"/>
    <w:rsid w:val="00743CAE"/>
    <w:rsid w:val="007453B7"/>
    <w:rsid w:val="00745560"/>
    <w:rsid w:val="00745CA4"/>
    <w:rsid w:val="00746069"/>
    <w:rsid w:val="007460C8"/>
    <w:rsid w:val="007461BF"/>
    <w:rsid w:val="00746DD4"/>
    <w:rsid w:val="00746E76"/>
    <w:rsid w:val="00746FF6"/>
    <w:rsid w:val="00747317"/>
    <w:rsid w:val="00747884"/>
    <w:rsid w:val="007478BC"/>
    <w:rsid w:val="00747E7A"/>
    <w:rsid w:val="00750036"/>
    <w:rsid w:val="00751A86"/>
    <w:rsid w:val="00751FDA"/>
    <w:rsid w:val="00752297"/>
    <w:rsid w:val="00752618"/>
    <w:rsid w:val="007529BD"/>
    <w:rsid w:val="00752A65"/>
    <w:rsid w:val="00752C78"/>
    <w:rsid w:val="00752C7C"/>
    <w:rsid w:val="00752FD4"/>
    <w:rsid w:val="00753341"/>
    <w:rsid w:val="00753553"/>
    <w:rsid w:val="0075439E"/>
    <w:rsid w:val="00754595"/>
    <w:rsid w:val="00754AB2"/>
    <w:rsid w:val="00754D26"/>
    <w:rsid w:val="00754F86"/>
    <w:rsid w:val="0075528D"/>
    <w:rsid w:val="00755298"/>
    <w:rsid w:val="007553E9"/>
    <w:rsid w:val="0075544C"/>
    <w:rsid w:val="00755570"/>
    <w:rsid w:val="00756088"/>
    <w:rsid w:val="00756D4E"/>
    <w:rsid w:val="00757088"/>
    <w:rsid w:val="00757514"/>
    <w:rsid w:val="00760084"/>
    <w:rsid w:val="007600C7"/>
    <w:rsid w:val="0076015F"/>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671"/>
    <w:rsid w:val="00763CE9"/>
    <w:rsid w:val="00764066"/>
    <w:rsid w:val="007641C3"/>
    <w:rsid w:val="007644C8"/>
    <w:rsid w:val="00764A8B"/>
    <w:rsid w:val="00764B3F"/>
    <w:rsid w:val="00764BB6"/>
    <w:rsid w:val="0076555B"/>
    <w:rsid w:val="007657C0"/>
    <w:rsid w:val="0076597D"/>
    <w:rsid w:val="00766369"/>
    <w:rsid w:val="00766380"/>
    <w:rsid w:val="007665DC"/>
    <w:rsid w:val="0076695F"/>
    <w:rsid w:val="00766A41"/>
    <w:rsid w:val="00767794"/>
    <w:rsid w:val="0077023A"/>
    <w:rsid w:val="007702EF"/>
    <w:rsid w:val="00770321"/>
    <w:rsid w:val="00770755"/>
    <w:rsid w:val="0077084E"/>
    <w:rsid w:val="00770D4E"/>
    <w:rsid w:val="00770FC6"/>
    <w:rsid w:val="0077128A"/>
    <w:rsid w:val="0077242E"/>
    <w:rsid w:val="00772C07"/>
    <w:rsid w:val="00772D11"/>
    <w:rsid w:val="00773AD5"/>
    <w:rsid w:val="00774147"/>
    <w:rsid w:val="007742F0"/>
    <w:rsid w:val="007744DA"/>
    <w:rsid w:val="00774540"/>
    <w:rsid w:val="00774A06"/>
    <w:rsid w:val="00774AA9"/>
    <w:rsid w:val="00774F01"/>
    <w:rsid w:val="00775052"/>
    <w:rsid w:val="00775108"/>
    <w:rsid w:val="0077678B"/>
    <w:rsid w:val="00776865"/>
    <w:rsid w:val="00776F4B"/>
    <w:rsid w:val="00776FA9"/>
    <w:rsid w:val="00777199"/>
    <w:rsid w:val="0077736E"/>
    <w:rsid w:val="007774E3"/>
    <w:rsid w:val="007775E5"/>
    <w:rsid w:val="0077771D"/>
    <w:rsid w:val="00777B71"/>
    <w:rsid w:val="007801A0"/>
    <w:rsid w:val="00780550"/>
    <w:rsid w:val="007806DB"/>
    <w:rsid w:val="00780B07"/>
    <w:rsid w:val="00780F72"/>
    <w:rsid w:val="00780F87"/>
    <w:rsid w:val="0078183D"/>
    <w:rsid w:val="00781E5F"/>
    <w:rsid w:val="00781F11"/>
    <w:rsid w:val="0078200E"/>
    <w:rsid w:val="00782129"/>
    <w:rsid w:val="00782B1B"/>
    <w:rsid w:val="00783420"/>
    <w:rsid w:val="0078367A"/>
    <w:rsid w:val="007837A0"/>
    <w:rsid w:val="007844BB"/>
    <w:rsid w:val="00784693"/>
    <w:rsid w:val="007859B8"/>
    <w:rsid w:val="007861DE"/>
    <w:rsid w:val="00786213"/>
    <w:rsid w:val="0078630F"/>
    <w:rsid w:val="00786400"/>
    <w:rsid w:val="00787060"/>
    <w:rsid w:val="00787317"/>
    <w:rsid w:val="0078744B"/>
    <w:rsid w:val="007874E9"/>
    <w:rsid w:val="00787EF6"/>
    <w:rsid w:val="00790531"/>
    <w:rsid w:val="00790951"/>
    <w:rsid w:val="0079109B"/>
    <w:rsid w:val="007912D0"/>
    <w:rsid w:val="007915C2"/>
    <w:rsid w:val="00791DBB"/>
    <w:rsid w:val="00791DCA"/>
    <w:rsid w:val="00791F1C"/>
    <w:rsid w:val="00792501"/>
    <w:rsid w:val="00792B49"/>
    <w:rsid w:val="00792C4F"/>
    <w:rsid w:val="00792D30"/>
    <w:rsid w:val="00792E61"/>
    <w:rsid w:val="00792EE5"/>
    <w:rsid w:val="00793111"/>
    <w:rsid w:val="00793376"/>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F7C"/>
    <w:rsid w:val="007A0B23"/>
    <w:rsid w:val="007A0D08"/>
    <w:rsid w:val="007A0FCC"/>
    <w:rsid w:val="007A11BA"/>
    <w:rsid w:val="007A1CED"/>
    <w:rsid w:val="007A2008"/>
    <w:rsid w:val="007A23E1"/>
    <w:rsid w:val="007A2C4C"/>
    <w:rsid w:val="007A3D14"/>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A01"/>
    <w:rsid w:val="007A7B93"/>
    <w:rsid w:val="007A7D49"/>
    <w:rsid w:val="007A7DFB"/>
    <w:rsid w:val="007B015D"/>
    <w:rsid w:val="007B032D"/>
    <w:rsid w:val="007B04B9"/>
    <w:rsid w:val="007B074B"/>
    <w:rsid w:val="007B0C72"/>
    <w:rsid w:val="007B0E22"/>
    <w:rsid w:val="007B12E2"/>
    <w:rsid w:val="007B12E7"/>
    <w:rsid w:val="007B1AA0"/>
    <w:rsid w:val="007B1B68"/>
    <w:rsid w:val="007B1C04"/>
    <w:rsid w:val="007B2127"/>
    <w:rsid w:val="007B2B4D"/>
    <w:rsid w:val="007B2B69"/>
    <w:rsid w:val="007B2D97"/>
    <w:rsid w:val="007B33AE"/>
    <w:rsid w:val="007B4094"/>
    <w:rsid w:val="007B4320"/>
    <w:rsid w:val="007B4522"/>
    <w:rsid w:val="007B48E5"/>
    <w:rsid w:val="007B4927"/>
    <w:rsid w:val="007B50A3"/>
    <w:rsid w:val="007B5105"/>
    <w:rsid w:val="007B5126"/>
    <w:rsid w:val="007B588C"/>
    <w:rsid w:val="007B5897"/>
    <w:rsid w:val="007B5C7D"/>
    <w:rsid w:val="007B5E35"/>
    <w:rsid w:val="007B5E36"/>
    <w:rsid w:val="007B620C"/>
    <w:rsid w:val="007B69FB"/>
    <w:rsid w:val="007B6DBC"/>
    <w:rsid w:val="007B6F46"/>
    <w:rsid w:val="007B707E"/>
    <w:rsid w:val="007B7186"/>
    <w:rsid w:val="007B7EFA"/>
    <w:rsid w:val="007C0787"/>
    <w:rsid w:val="007C07E4"/>
    <w:rsid w:val="007C0985"/>
    <w:rsid w:val="007C09DC"/>
    <w:rsid w:val="007C0BEF"/>
    <w:rsid w:val="007C0C66"/>
    <w:rsid w:val="007C0CD9"/>
    <w:rsid w:val="007C0D36"/>
    <w:rsid w:val="007C112E"/>
    <w:rsid w:val="007C1183"/>
    <w:rsid w:val="007C2F01"/>
    <w:rsid w:val="007C375C"/>
    <w:rsid w:val="007C37A7"/>
    <w:rsid w:val="007C3A43"/>
    <w:rsid w:val="007C3C13"/>
    <w:rsid w:val="007C43CA"/>
    <w:rsid w:val="007C4429"/>
    <w:rsid w:val="007C4B3F"/>
    <w:rsid w:val="007C4CE9"/>
    <w:rsid w:val="007C5141"/>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953"/>
    <w:rsid w:val="007D0DEA"/>
    <w:rsid w:val="007D13E0"/>
    <w:rsid w:val="007D14E1"/>
    <w:rsid w:val="007D169D"/>
    <w:rsid w:val="007D1732"/>
    <w:rsid w:val="007D2A90"/>
    <w:rsid w:val="007D3618"/>
    <w:rsid w:val="007D3C1C"/>
    <w:rsid w:val="007D402C"/>
    <w:rsid w:val="007D42A2"/>
    <w:rsid w:val="007D44BA"/>
    <w:rsid w:val="007D487C"/>
    <w:rsid w:val="007D4A8E"/>
    <w:rsid w:val="007D6EBB"/>
    <w:rsid w:val="007D7248"/>
    <w:rsid w:val="007D73CB"/>
    <w:rsid w:val="007D747F"/>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824"/>
    <w:rsid w:val="007E2AA6"/>
    <w:rsid w:val="007E2B87"/>
    <w:rsid w:val="007E2CCF"/>
    <w:rsid w:val="007E2D91"/>
    <w:rsid w:val="007E3FAA"/>
    <w:rsid w:val="007E4271"/>
    <w:rsid w:val="007E48D2"/>
    <w:rsid w:val="007E4E04"/>
    <w:rsid w:val="007E59DA"/>
    <w:rsid w:val="007E5ACE"/>
    <w:rsid w:val="007E5CDE"/>
    <w:rsid w:val="007E6CA3"/>
    <w:rsid w:val="007E6F9D"/>
    <w:rsid w:val="007E70C7"/>
    <w:rsid w:val="007E7809"/>
    <w:rsid w:val="007E7C5D"/>
    <w:rsid w:val="007E7CE9"/>
    <w:rsid w:val="007F07E7"/>
    <w:rsid w:val="007F0954"/>
    <w:rsid w:val="007F143C"/>
    <w:rsid w:val="007F14AD"/>
    <w:rsid w:val="007F2306"/>
    <w:rsid w:val="007F2F64"/>
    <w:rsid w:val="007F31DD"/>
    <w:rsid w:val="007F3555"/>
    <w:rsid w:val="007F366B"/>
    <w:rsid w:val="007F385C"/>
    <w:rsid w:val="007F3A5B"/>
    <w:rsid w:val="007F42B2"/>
    <w:rsid w:val="007F44FD"/>
    <w:rsid w:val="007F45AF"/>
    <w:rsid w:val="007F4A3C"/>
    <w:rsid w:val="007F4C54"/>
    <w:rsid w:val="007F589F"/>
    <w:rsid w:val="007F598F"/>
    <w:rsid w:val="007F6675"/>
    <w:rsid w:val="007F6C2B"/>
    <w:rsid w:val="007F71B2"/>
    <w:rsid w:val="007F787C"/>
    <w:rsid w:val="007F7D57"/>
    <w:rsid w:val="0080003A"/>
    <w:rsid w:val="0080084F"/>
    <w:rsid w:val="00800CF4"/>
    <w:rsid w:val="00800DCA"/>
    <w:rsid w:val="00801014"/>
    <w:rsid w:val="00801315"/>
    <w:rsid w:val="00801BB1"/>
    <w:rsid w:val="00801D80"/>
    <w:rsid w:val="0080203B"/>
    <w:rsid w:val="00802681"/>
    <w:rsid w:val="00802FAB"/>
    <w:rsid w:val="00803D17"/>
    <w:rsid w:val="00803D6A"/>
    <w:rsid w:val="00804954"/>
    <w:rsid w:val="00804BDC"/>
    <w:rsid w:val="00804D13"/>
    <w:rsid w:val="00804E07"/>
    <w:rsid w:val="008055F0"/>
    <w:rsid w:val="00805A51"/>
    <w:rsid w:val="00805C7D"/>
    <w:rsid w:val="00805C89"/>
    <w:rsid w:val="00806692"/>
    <w:rsid w:val="00806E4D"/>
    <w:rsid w:val="00807514"/>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40D"/>
    <w:rsid w:val="008157CD"/>
    <w:rsid w:val="00815B55"/>
    <w:rsid w:val="00816458"/>
    <w:rsid w:val="008165CF"/>
    <w:rsid w:val="00816AFE"/>
    <w:rsid w:val="00816FAC"/>
    <w:rsid w:val="0081777C"/>
    <w:rsid w:val="008178D1"/>
    <w:rsid w:val="00817C0C"/>
    <w:rsid w:val="00820E17"/>
    <w:rsid w:val="00820F96"/>
    <w:rsid w:val="00821D29"/>
    <w:rsid w:val="0082202A"/>
    <w:rsid w:val="0082205F"/>
    <w:rsid w:val="00822154"/>
    <w:rsid w:val="00822853"/>
    <w:rsid w:val="00822CC3"/>
    <w:rsid w:val="00822E31"/>
    <w:rsid w:val="0082332A"/>
    <w:rsid w:val="00823F1B"/>
    <w:rsid w:val="0082421B"/>
    <w:rsid w:val="00824909"/>
    <w:rsid w:val="00824A1D"/>
    <w:rsid w:val="00824AB4"/>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BC9"/>
    <w:rsid w:val="00831CBC"/>
    <w:rsid w:val="00831E54"/>
    <w:rsid w:val="00831F9C"/>
    <w:rsid w:val="0083207D"/>
    <w:rsid w:val="00832B7E"/>
    <w:rsid w:val="008330B8"/>
    <w:rsid w:val="0083314F"/>
    <w:rsid w:val="00833FBE"/>
    <w:rsid w:val="00834952"/>
    <w:rsid w:val="008349E6"/>
    <w:rsid w:val="00834FD1"/>
    <w:rsid w:val="00836016"/>
    <w:rsid w:val="008364FE"/>
    <w:rsid w:val="00836A85"/>
    <w:rsid w:val="008373EE"/>
    <w:rsid w:val="00837F51"/>
    <w:rsid w:val="008402EA"/>
    <w:rsid w:val="00840463"/>
    <w:rsid w:val="008408F8"/>
    <w:rsid w:val="00840A7F"/>
    <w:rsid w:val="00841FAC"/>
    <w:rsid w:val="00843311"/>
    <w:rsid w:val="00843489"/>
    <w:rsid w:val="0084415C"/>
    <w:rsid w:val="00844694"/>
    <w:rsid w:val="00844725"/>
    <w:rsid w:val="00844B64"/>
    <w:rsid w:val="00844C02"/>
    <w:rsid w:val="008454D3"/>
    <w:rsid w:val="00845D9A"/>
    <w:rsid w:val="008463E0"/>
    <w:rsid w:val="008465CB"/>
    <w:rsid w:val="008468A0"/>
    <w:rsid w:val="00846982"/>
    <w:rsid w:val="00846A12"/>
    <w:rsid w:val="00846A4E"/>
    <w:rsid w:val="0084740D"/>
    <w:rsid w:val="00847A44"/>
    <w:rsid w:val="00847B6F"/>
    <w:rsid w:val="00847E34"/>
    <w:rsid w:val="00847FAE"/>
    <w:rsid w:val="00850256"/>
    <w:rsid w:val="008504E6"/>
    <w:rsid w:val="008505DA"/>
    <w:rsid w:val="008507B0"/>
    <w:rsid w:val="008508F9"/>
    <w:rsid w:val="0085090D"/>
    <w:rsid w:val="00851771"/>
    <w:rsid w:val="00851927"/>
    <w:rsid w:val="008519D1"/>
    <w:rsid w:val="00851B10"/>
    <w:rsid w:val="00851F0B"/>
    <w:rsid w:val="00851FBC"/>
    <w:rsid w:val="008521A8"/>
    <w:rsid w:val="00852BBA"/>
    <w:rsid w:val="00852F06"/>
    <w:rsid w:val="00853057"/>
    <w:rsid w:val="008531C9"/>
    <w:rsid w:val="00853367"/>
    <w:rsid w:val="0085372B"/>
    <w:rsid w:val="00853D6A"/>
    <w:rsid w:val="0085406B"/>
    <w:rsid w:val="008550F7"/>
    <w:rsid w:val="00855A2F"/>
    <w:rsid w:val="0085600A"/>
    <w:rsid w:val="00856354"/>
    <w:rsid w:val="00856644"/>
    <w:rsid w:val="00856790"/>
    <w:rsid w:val="0085681E"/>
    <w:rsid w:val="00856E0B"/>
    <w:rsid w:val="0085710E"/>
    <w:rsid w:val="00857CC5"/>
    <w:rsid w:val="00857F7E"/>
    <w:rsid w:val="00860224"/>
    <w:rsid w:val="00860421"/>
    <w:rsid w:val="0086049C"/>
    <w:rsid w:val="008608B8"/>
    <w:rsid w:val="00860B1F"/>
    <w:rsid w:val="00860FD9"/>
    <w:rsid w:val="008615BE"/>
    <w:rsid w:val="00862013"/>
    <w:rsid w:val="00862658"/>
    <w:rsid w:val="0086314F"/>
    <w:rsid w:val="008639A4"/>
    <w:rsid w:val="00863CC8"/>
    <w:rsid w:val="008640E7"/>
    <w:rsid w:val="008648B3"/>
    <w:rsid w:val="00864A4D"/>
    <w:rsid w:val="00865F9E"/>
    <w:rsid w:val="008668AC"/>
    <w:rsid w:val="00867101"/>
    <w:rsid w:val="008674E3"/>
    <w:rsid w:val="008679E6"/>
    <w:rsid w:val="00867AD4"/>
    <w:rsid w:val="00870379"/>
    <w:rsid w:val="008706DF"/>
    <w:rsid w:val="008706FA"/>
    <w:rsid w:val="00870B48"/>
    <w:rsid w:val="00870FB4"/>
    <w:rsid w:val="0087135A"/>
    <w:rsid w:val="00871604"/>
    <w:rsid w:val="00871B3E"/>
    <w:rsid w:val="00872597"/>
    <w:rsid w:val="008726CE"/>
    <w:rsid w:val="008727CF"/>
    <w:rsid w:val="008729C7"/>
    <w:rsid w:val="00872B98"/>
    <w:rsid w:val="00872C8A"/>
    <w:rsid w:val="008734F0"/>
    <w:rsid w:val="00874351"/>
    <w:rsid w:val="00874A20"/>
    <w:rsid w:val="008750EF"/>
    <w:rsid w:val="00875771"/>
    <w:rsid w:val="008757D8"/>
    <w:rsid w:val="00876771"/>
    <w:rsid w:val="00876FC1"/>
    <w:rsid w:val="008771DA"/>
    <w:rsid w:val="0087773A"/>
    <w:rsid w:val="00877A26"/>
    <w:rsid w:val="008801DE"/>
    <w:rsid w:val="00880274"/>
    <w:rsid w:val="00880376"/>
    <w:rsid w:val="008809D6"/>
    <w:rsid w:val="008811DB"/>
    <w:rsid w:val="00881397"/>
    <w:rsid w:val="008813DF"/>
    <w:rsid w:val="00881C62"/>
    <w:rsid w:val="00881F55"/>
    <w:rsid w:val="008821FD"/>
    <w:rsid w:val="00882310"/>
    <w:rsid w:val="00884865"/>
    <w:rsid w:val="00884A5C"/>
    <w:rsid w:val="00884A87"/>
    <w:rsid w:val="00884BFE"/>
    <w:rsid w:val="00884D4D"/>
    <w:rsid w:val="0088535C"/>
    <w:rsid w:val="00885A0B"/>
    <w:rsid w:val="00885D13"/>
    <w:rsid w:val="00886296"/>
    <w:rsid w:val="008866EB"/>
    <w:rsid w:val="00886A6A"/>
    <w:rsid w:val="00886D46"/>
    <w:rsid w:val="00887149"/>
    <w:rsid w:val="008871F1"/>
    <w:rsid w:val="0088736C"/>
    <w:rsid w:val="0088793C"/>
    <w:rsid w:val="00887AE0"/>
    <w:rsid w:val="00887D9C"/>
    <w:rsid w:val="00887F33"/>
    <w:rsid w:val="00890080"/>
    <w:rsid w:val="008902DB"/>
    <w:rsid w:val="00890BCE"/>
    <w:rsid w:val="00890BD9"/>
    <w:rsid w:val="00891591"/>
    <w:rsid w:val="00891727"/>
    <w:rsid w:val="0089182C"/>
    <w:rsid w:val="00891A6F"/>
    <w:rsid w:val="00891C5B"/>
    <w:rsid w:val="00891D22"/>
    <w:rsid w:val="00891FEF"/>
    <w:rsid w:val="0089228F"/>
    <w:rsid w:val="0089263B"/>
    <w:rsid w:val="00892983"/>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7EA"/>
    <w:rsid w:val="008A2F03"/>
    <w:rsid w:val="008A37B1"/>
    <w:rsid w:val="008A39B0"/>
    <w:rsid w:val="008A3DED"/>
    <w:rsid w:val="008A435B"/>
    <w:rsid w:val="008A440F"/>
    <w:rsid w:val="008A457F"/>
    <w:rsid w:val="008A490D"/>
    <w:rsid w:val="008A4C52"/>
    <w:rsid w:val="008A4C6E"/>
    <w:rsid w:val="008A4D74"/>
    <w:rsid w:val="008A53FC"/>
    <w:rsid w:val="008A560A"/>
    <w:rsid w:val="008A580C"/>
    <w:rsid w:val="008A5873"/>
    <w:rsid w:val="008A5901"/>
    <w:rsid w:val="008A5AC7"/>
    <w:rsid w:val="008A5B46"/>
    <w:rsid w:val="008A5B54"/>
    <w:rsid w:val="008A5CCE"/>
    <w:rsid w:val="008A613C"/>
    <w:rsid w:val="008A6919"/>
    <w:rsid w:val="008A69C6"/>
    <w:rsid w:val="008A6F64"/>
    <w:rsid w:val="008A72CA"/>
    <w:rsid w:val="008A7B20"/>
    <w:rsid w:val="008A7EA4"/>
    <w:rsid w:val="008B05C7"/>
    <w:rsid w:val="008B08DA"/>
    <w:rsid w:val="008B0D66"/>
    <w:rsid w:val="008B1529"/>
    <w:rsid w:val="008B17F3"/>
    <w:rsid w:val="008B1B4A"/>
    <w:rsid w:val="008B1E23"/>
    <w:rsid w:val="008B257A"/>
    <w:rsid w:val="008B2C7E"/>
    <w:rsid w:val="008B2F08"/>
    <w:rsid w:val="008B310B"/>
    <w:rsid w:val="008B33AD"/>
    <w:rsid w:val="008B3697"/>
    <w:rsid w:val="008B3C47"/>
    <w:rsid w:val="008B3E0D"/>
    <w:rsid w:val="008B3FBA"/>
    <w:rsid w:val="008B59EF"/>
    <w:rsid w:val="008B5C69"/>
    <w:rsid w:val="008B5CB8"/>
    <w:rsid w:val="008B5D50"/>
    <w:rsid w:val="008B642B"/>
    <w:rsid w:val="008B69D3"/>
    <w:rsid w:val="008B6E97"/>
    <w:rsid w:val="008B7CCB"/>
    <w:rsid w:val="008C09BE"/>
    <w:rsid w:val="008C0BD8"/>
    <w:rsid w:val="008C0DDB"/>
    <w:rsid w:val="008C11A8"/>
    <w:rsid w:val="008C14EF"/>
    <w:rsid w:val="008C1DF0"/>
    <w:rsid w:val="008C1EE1"/>
    <w:rsid w:val="008C24C4"/>
    <w:rsid w:val="008C2907"/>
    <w:rsid w:val="008C4586"/>
    <w:rsid w:val="008C4966"/>
    <w:rsid w:val="008C5034"/>
    <w:rsid w:val="008C5215"/>
    <w:rsid w:val="008C6B60"/>
    <w:rsid w:val="008C6C9C"/>
    <w:rsid w:val="008C6FD9"/>
    <w:rsid w:val="008C6FF6"/>
    <w:rsid w:val="008C739C"/>
    <w:rsid w:val="008C74A3"/>
    <w:rsid w:val="008C75CF"/>
    <w:rsid w:val="008C7CAC"/>
    <w:rsid w:val="008C7DB1"/>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57AF"/>
    <w:rsid w:val="008D5864"/>
    <w:rsid w:val="008D5AB7"/>
    <w:rsid w:val="008D5FE7"/>
    <w:rsid w:val="008D6516"/>
    <w:rsid w:val="008D67BD"/>
    <w:rsid w:val="008D7073"/>
    <w:rsid w:val="008D7547"/>
    <w:rsid w:val="008D7748"/>
    <w:rsid w:val="008D789E"/>
    <w:rsid w:val="008D7BAE"/>
    <w:rsid w:val="008D7BB4"/>
    <w:rsid w:val="008D7D0C"/>
    <w:rsid w:val="008D7DBA"/>
    <w:rsid w:val="008E0103"/>
    <w:rsid w:val="008E0302"/>
    <w:rsid w:val="008E0453"/>
    <w:rsid w:val="008E0CE7"/>
    <w:rsid w:val="008E0E1D"/>
    <w:rsid w:val="008E1670"/>
    <w:rsid w:val="008E1825"/>
    <w:rsid w:val="008E23DA"/>
    <w:rsid w:val="008E253D"/>
    <w:rsid w:val="008E2876"/>
    <w:rsid w:val="008E28DD"/>
    <w:rsid w:val="008E2B50"/>
    <w:rsid w:val="008E3007"/>
    <w:rsid w:val="008E35B2"/>
    <w:rsid w:val="008E3650"/>
    <w:rsid w:val="008E392F"/>
    <w:rsid w:val="008E4174"/>
    <w:rsid w:val="008E4F1D"/>
    <w:rsid w:val="008E52DD"/>
    <w:rsid w:val="008E53F2"/>
    <w:rsid w:val="008E63EF"/>
    <w:rsid w:val="008E64AC"/>
    <w:rsid w:val="008E68A6"/>
    <w:rsid w:val="008E7408"/>
    <w:rsid w:val="008E7430"/>
    <w:rsid w:val="008E7A4E"/>
    <w:rsid w:val="008E7ABC"/>
    <w:rsid w:val="008F024E"/>
    <w:rsid w:val="008F02B8"/>
    <w:rsid w:val="008F26BB"/>
    <w:rsid w:val="008F2A12"/>
    <w:rsid w:val="008F33A1"/>
    <w:rsid w:val="008F367C"/>
    <w:rsid w:val="008F3A03"/>
    <w:rsid w:val="008F3DAA"/>
    <w:rsid w:val="008F42AA"/>
    <w:rsid w:val="008F47AA"/>
    <w:rsid w:val="008F4A42"/>
    <w:rsid w:val="008F4A4B"/>
    <w:rsid w:val="008F4C66"/>
    <w:rsid w:val="008F50DA"/>
    <w:rsid w:val="008F5621"/>
    <w:rsid w:val="008F5B55"/>
    <w:rsid w:val="008F5C6F"/>
    <w:rsid w:val="008F5DC6"/>
    <w:rsid w:val="008F5E31"/>
    <w:rsid w:val="008F5E3D"/>
    <w:rsid w:val="008F5F7C"/>
    <w:rsid w:val="008F6037"/>
    <w:rsid w:val="008F674C"/>
    <w:rsid w:val="008F7A46"/>
    <w:rsid w:val="009000D6"/>
    <w:rsid w:val="0090044B"/>
    <w:rsid w:val="00900706"/>
    <w:rsid w:val="009014EE"/>
    <w:rsid w:val="009016D4"/>
    <w:rsid w:val="009016DA"/>
    <w:rsid w:val="00901CD5"/>
    <w:rsid w:val="00902717"/>
    <w:rsid w:val="0090311C"/>
    <w:rsid w:val="00903C96"/>
    <w:rsid w:val="00903DC7"/>
    <w:rsid w:val="00904A7D"/>
    <w:rsid w:val="00904ED1"/>
    <w:rsid w:val="00905225"/>
    <w:rsid w:val="00905535"/>
    <w:rsid w:val="00905606"/>
    <w:rsid w:val="00905713"/>
    <w:rsid w:val="0090593E"/>
    <w:rsid w:val="00905D33"/>
    <w:rsid w:val="00906271"/>
    <w:rsid w:val="009062B5"/>
    <w:rsid w:val="00906837"/>
    <w:rsid w:val="00906AB0"/>
    <w:rsid w:val="00906C2E"/>
    <w:rsid w:val="0090711D"/>
    <w:rsid w:val="00907F24"/>
    <w:rsid w:val="0091042D"/>
    <w:rsid w:val="0091051C"/>
    <w:rsid w:val="009105DF"/>
    <w:rsid w:val="00910B78"/>
    <w:rsid w:val="00910DB7"/>
    <w:rsid w:val="00911115"/>
    <w:rsid w:val="00911390"/>
    <w:rsid w:val="009113FB"/>
    <w:rsid w:val="00911A87"/>
    <w:rsid w:val="00911ACC"/>
    <w:rsid w:val="00912089"/>
    <w:rsid w:val="009125D6"/>
    <w:rsid w:val="0091298C"/>
    <w:rsid w:val="00912A60"/>
    <w:rsid w:val="00913053"/>
    <w:rsid w:val="009139FE"/>
    <w:rsid w:val="00913CC7"/>
    <w:rsid w:val="009141CC"/>
    <w:rsid w:val="00914389"/>
    <w:rsid w:val="0091449E"/>
    <w:rsid w:val="00915156"/>
    <w:rsid w:val="00915277"/>
    <w:rsid w:val="00915E9A"/>
    <w:rsid w:val="00915FC1"/>
    <w:rsid w:val="0091640F"/>
    <w:rsid w:val="009167AE"/>
    <w:rsid w:val="00916887"/>
    <w:rsid w:val="00916CD0"/>
    <w:rsid w:val="009172CD"/>
    <w:rsid w:val="00917592"/>
    <w:rsid w:val="00917907"/>
    <w:rsid w:val="00917D40"/>
    <w:rsid w:val="00917EF7"/>
    <w:rsid w:val="009203C4"/>
    <w:rsid w:val="009207A5"/>
    <w:rsid w:val="0092106A"/>
    <w:rsid w:val="009223A7"/>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8E3"/>
    <w:rsid w:val="00926C8B"/>
    <w:rsid w:val="00927A52"/>
    <w:rsid w:val="00927F20"/>
    <w:rsid w:val="009306B3"/>
    <w:rsid w:val="00930865"/>
    <w:rsid w:val="00930AFC"/>
    <w:rsid w:val="00931255"/>
    <w:rsid w:val="009315B4"/>
    <w:rsid w:val="00931778"/>
    <w:rsid w:val="00931867"/>
    <w:rsid w:val="00931981"/>
    <w:rsid w:val="00932050"/>
    <w:rsid w:val="00932078"/>
    <w:rsid w:val="00932849"/>
    <w:rsid w:val="00932FAA"/>
    <w:rsid w:val="00933077"/>
    <w:rsid w:val="00933242"/>
    <w:rsid w:val="00934E5F"/>
    <w:rsid w:val="00935546"/>
    <w:rsid w:val="009371F2"/>
    <w:rsid w:val="009373AB"/>
    <w:rsid w:val="00937955"/>
    <w:rsid w:val="00937BD8"/>
    <w:rsid w:val="00937C9E"/>
    <w:rsid w:val="00937DE8"/>
    <w:rsid w:val="009401D5"/>
    <w:rsid w:val="009404B3"/>
    <w:rsid w:val="009410D9"/>
    <w:rsid w:val="009417D2"/>
    <w:rsid w:val="009417DB"/>
    <w:rsid w:val="009418CA"/>
    <w:rsid w:val="009418F6"/>
    <w:rsid w:val="009419DB"/>
    <w:rsid w:val="00941A43"/>
    <w:rsid w:val="00941E0D"/>
    <w:rsid w:val="009420A5"/>
    <w:rsid w:val="00942B41"/>
    <w:rsid w:val="009431B8"/>
    <w:rsid w:val="0094351B"/>
    <w:rsid w:val="00943CD7"/>
    <w:rsid w:val="009442BB"/>
    <w:rsid w:val="009446F9"/>
    <w:rsid w:val="00944E5C"/>
    <w:rsid w:val="009455B9"/>
    <w:rsid w:val="00945F10"/>
    <w:rsid w:val="00945FFF"/>
    <w:rsid w:val="009471AE"/>
    <w:rsid w:val="009472B0"/>
    <w:rsid w:val="0094734B"/>
    <w:rsid w:val="00947698"/>
    <w:rsid w:val="00947D9F"/>
    <w:rsid w:val="00950974"/>
    <w:rsid w:val="00950C2B"/>
    <w:rsid w:val="0095107C"/>
    <w:rsid w:val="0095114C"/>
    <w:rsid w:val="00951219"/>
    <w:rsid w:val="00951473"/>
    <w:rsid w:val="009514E3"/>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AFD"/>
    <w:rsid w:val="00953D5B"/>
    <w:rsid w:val="009546AB"/>
    <w:rsid w:val="0095482E"/>
    <w:rsid w:val="009549F7"/>
    <w:rsid w:val="00954E88"/>
    <w:rsid w:val="0095532D"/>
    <w:rsid w:val="0095574A"/>
    <w:rsid w:val="009557DC"/>
    <w:rsid w:val="00955BFD"/>
    <w:rsid w:val="00957186"/>
    <w:rsid w:val="009572B6"/>
    <w:rsid w:val="00957C66"/>
    <w:rsid w:val="00957DC3"/>
    <w:rsid w:val="00960706"/>
    <w:rsid w:val="009609D9"/>
    <w:rsid w:val="00960AE7"/>
    <w:rsid w:val="00960D9D"/>
    <w:rsid w:val="0096162F"/>
    <w:rsid w:val="00962E74"/>
    <w:rsid w:val="00962FFE"/>
    <w:rsid w:val="00963AC1"/>
    <w:rsid w:val="00963B88"/>
    <w:rsid w:val="00963D5A"/>
    <w:rsid w:val="00963EE0"/>
    <w:rsid w:val="00963F33"/>
    <w:rsid w:val="00964325"/>
    <w:rsid w:val="0096442A"/>
    <w:rsid w:val="009648F4"/>
    <w:rsid w:val="00964D2D"/>
    <w:rsid w:val="00964E9A"/>
    <w:rsid w:val="0096511E"/>
    <w:rsid w:val="009653E1"/>
    <w:rsid w:val="00965655"/>
    <w:rsid w:val="00965735"/>
    <w:rsid w:val="00965750"/>
    <w:rsid w:val="0096658C"/>
    <w:rsid w:val="00966C03"/>
    <w:rsid w:val="00966C73"/>
    <w:rsid w:val="00966CA5"/>
    <w:rsid w:val="00966E97"/>
    <w:rsid w:val="00966FC9"/>
    <w:rsid w:val="009670D8"/>
    <w:rsid w:val="009670F0"/>
    <w:rsid w:val="009706B5"/>
    <w:rsid w:val="009713FC"/>
    <w:rsid w:val="0097245D"/>
    <w:rsid w:val="00972461"/>
    <w:rsid w:val="0097280E"/>
    <w:rsid w:val="00972C66"/>
    <w:rsid w:val="0097336C"/>
    <w:rsid w:val="0097346F"/>
    <w:rsid w:val="0097357D"/>
    <w:rsid w:val="0097391B"/>
    <w:rsid w:val="00973E22"/>
    <w:rsid w:val="00974104"/>
    <w:rsid w:val="009742A7"/>
    <w:rsid w:val="009742D3"/>
    <w:rsid w:val="009746C4"/>
    <w:rsid w:val="009750EB"/>
    <w:rsid w:val="00975297"/>
    <w:rsid w:val="009760ED"/>
    <w:rsid w:val="00976516"/>
    <w:rsid w:val="00976B84"/>
    <w:rsid w:val="00976E1B"/>
    <w:rsid w:val="00976F27"/>
    <w:rsid w:val="009771E1"/>
    <w:rsid w:val="0097729C"/>
    <w:rsid w:val="009775FF"/>
    <w:rsid w:val="00977BDA"/>
    <w:rsid w:val="00980197"/>
    <w:rsid w:val="009802C4"/>
    <w:rsid w:val="0098035F"/>
    <w:rsid w:val="00980377"/>
    <w:rsid w:val="009804B8"/>
    <w:rsid w:val="00980531"/>
    <w:rsid w:val="00981752"/>
    <w:rsid w:val="00981E75"/>
    <w:rsid w:val="0098205A"/>
    <w:rsid w:val="00982776"/>
    <w:rsid w:val="00982BE9"/>
    <w:rsid w:val="009832C6"/>
    <w:rsid w:val="009835F4"/>
    <w:rsid w:val="00983A5F"/>
    <w:rsid w:val="0098403B"/>
    <w:rsid w:val="0098414F"/>
    <w:rsid w:val="0098444C"/>
    <w:rsid w:val="0098483F"/>
    <w:rsid w:val="00984F70"/>
    <w:rsid w:val="009856DA"/>
    <w:rsid w:val="00985803"/>
    <w:rsid w:val="00985D60"/>
    <w:rsid w:val="00985DC5"/>
    <w:rsid w:val="00986207"/>
    <w:rsid w:val="0098645C"/>
    <w:rsid w:val="0098651B"/>
    <w:rsid w:val="00986706"/>
    <w:rsid w:val="00986BCA"/>
    <w:rsid w:val="00986DBA"/>
    <w:rsid w:val="00986DBC"/>
    <w:rsid w:val="00987288"/>
    <w:rsid w:val="00990639"/>
    <w:rsid w:val="00990C5C"/>
    <w:rsid w:val="0099145E"/>
    <w:rsid w:val="00991830"/>
    <w:rsid w:val="00991AA7"/>
    <w:rsid w:val="00991FAA"/>
    <w:rsid w:val="00992019"/>
    <w:rsid w:val="00992074"/>
    <w:rsid w:val="0099274D"/>
    <w:rsid w:val="009939C2"/>
    <w:rsid w:val="00993B1F"/>
    <w:rsid w:val="009943C7"/>
    <w:rsid w:val="009944C0"/>
    <w:rsid w:val="0099491E"/>
    <w:rsid w:val="0099504F"/>
    <w:rsid w:val="009959C3"/>
    <w:rsid w:val="00995D3F"/>
    <w:rsid w:val="0099680B"/>
    <w:rsid w:val="00997077"/>
    <w:rsid w:val="0099718B"/>
    <w:rsid w:val="009971D9"/>
    <w:rsid w:val="0099768E"/>
    <w:rsid w:val="0099784D"/>
    <w:rsid w:val="009979C3"/>
    <w:rsid w:val="00997E0B"/>
    <w:rsid w:val="00997FE0"/>
    <w:rsid w:val="009A0322"/>
    <w:rsid w:val="009A039A"/>
    <w:rsid w:val="009A088B"/>
    <w:rsid w:val="009A0B10"/>
    <w:rsid w:val="009A0B18"/>
    <w:rsid w:val="009A1272"/>
    <w:rsid w:val="009A1703"/>
    <w:rsid w:val="009A1C64"/>
    <w:rsid w:val="009A1D3A"/>
    <w:rsid w:val="009A2332"/>
    <w:rsid w:val="009A2391"/>
    <w:rsid w:val="009A242E"/>
    <w:rsid w:val="009A27D1"/>
    <w:rsid w:val="009A2BEF"/>
    <w:rsid w:val="009A3C36"/>
    <w:rsid w:val="009A421A"/>
    <w:rsid w:val="009A42B4"/>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461"/>
    <w:rsid w:val="009B66A0"/>
    <w:rsid w:val="009B691F"/>
    <w:rsid w:val="009B6C95"/>
    <w:rsid w:val="009B6DDD"/>
    <w:rsid w:val="009C0A09"/>
    <w:rsid w:val="009C0F3C"/>
    <w:rsid w:val="009C1111"/>
    <w:rsid w:val="009C15D4"/>
    <w:rsid w:val="009C1686"/>
    <w:rsid w:val="009C1C95"/>
    <w:rsid w:val="009C1ECB"/>
    <w:rsid w:val="009C28FE"/>
    <w:rsid w:val="009C2A7B"/>
    <w:rsid w:val="009C3240"/>
    <w:rsid w:val="009C3401"/>
    <w:rsid w:val="009C39BC"/>
    <w:rsid w:val="009C3BAB"/>
    <w:rsid w:val="009C4005"/>
    <w:rsid w:val="009C4064"/>
    <w:rsid w:val="009C48E5"/>
    <w:rsid w:val="009C52E6"/>
    <w:rsid w:val="009C6171"/>
    <w:rsid w:val="009C6181"/>
    <w:rsid w:val="009C6319"/>
    <w:rsid w:val="009C6477"/>
    <w:rsid w:val="009C66AF"/>
    <w:rsid w:val="009C6867"/>
    <w:rsid w:val="009C6D5E"/>
    <w:rsid w:val="009C76A7"/>
    <w:rsid w:val="009C77E6"/>
    <w:rsid w:val="009C7C20"/>
    <w:rsid w:val="009C7C69"/>
    <w:rsid w:val="009D1081"/>
    <w:rsid w:val="009D140C"/>
    <w:rsid w:val="009D1607"/>
    <w:rsid w:val="009D17FC"/>
    <w:rsid w:val="009D1D02"/>
    <w:rsid w:val="009D1DAB"/>
    <w:rsid w:val="009D242A"/>
    <w:rsid w:val="009D2499"/>
    <w:rsid w:val="009D2DC4"/>
    <w:rsid w:val="009D31E2"/>
    <w:rsid w:val="009D32E9"/>
    <w:rsid w:val="009D3713"/>
    <w:rsid w:val="009D3BF9"/>
    <w:rsid w:val="009D4A55"/>
    <w:rsid w:val="009D50B1"/>
    <w:rsid w:val="009D5359"/>
    <w:rsid w:val="009D5B05"/>
    <w:rsid w:val="009D5FF5"/>
    <w:rsid w:val="009D742F"/>
    <w:rsid w:val="009D7A84"/>
    <w:rsid w:val="009D7E48"/>
    <w:rsid w:val="009E03E8"/>
    <w:rsid w:val="009E0562"/>
    <w:rsid w:val="009E08C4"/>
    <w:rsid w:val="009E08CE"/>
    <w:rsid w:val="009E09E9"/>
    <w:rsid w:val="009E0A9D"/>
    <w:rsid w:val="009E0B9D"/>
    <w:rsid w:val="009E0FAB"/>
    <w:rsid w:val="009E1050"/>
    <w:rsid w:val="009E1763"/>
    <w:rsid w:val="009E1794"/>
    <w:rsid w:val="009E18F7"/>
    <w:rsid w:val="009E1AEF"/>
    <w:rsid w:val="009E2241"/>
    <w:rsid w:val="009E229E"/>
    <w:rsid w:val="009E2832"/>
    <w:rsid w:val="009E2973"/>
    <w:rsid w:val="009E297C"/>
    <w:rsid w:val="009E2AD3"/>
    <w:rsid w:val="009E3685"/>
    <w:rsid w:val="009E46AD"/>
    <w:rsid w:val="009E4712"/>
    <w:rsid w:val="009E5663"/>
    <w:rsid w:val="009E5C4B"/>
    <w:rsid w:val="009E633A"/>
    <w:rsid w:val="009E6A3C"/>
    <w:rsid w:val="009E785F"/>
    <w:rsid w:val="009E7D6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C7F"/>
    <w:rsid w:val="009F3F6A"/>
    <w:rsid w:val="009F46D9"/>
    <w:rsid w:val="009F4A2E"/>
    <w:rsid w:val="009F548A"/>
    <w:rsid w:val="009F5DFD"/>
    <w:rsid w:val="009F602E"/>
    <w:rsid w:val="009F660A"/>
    <w:rsid w:val="009F677A"/>
    <w:rsid w:val="009F6879"/>
    <w:rsid w:val="009F6A6B"/>
    <w:rsid w:val="009F6C71"/>
    <w:rsid w:val="009F7181"/>
    <w:rsid w:val="009F77D2"/>
    <w:rsid w:val="009F7A8C"/>
    <w:rsid w:val="00A00509"/>
    <w:rsid w:val="00A00CB0"/>
    <w:rsid w:val="00A01477"/>
    <w:rsid w:val="00A01955"/>
    <w:rsid w:val="00A01DEA"/>
    <w:rsid w:val="00A02A5F"/>
    <w:rsid w:val="00A0323C"/>
    <w:rsid w:val="00A03858"/>
    <w:rsid w:val="00A04B10"/>
    <w:rsid w:val="00A04BF0"/>
    <w:rsid w:val="00A04C28"/>
    <w:rsid w:val="00A050E4"/>
    <w:rsid w:val="00A05247"/>
    <w:rsid w:val="00A05478"/>
    <w:rsid w:val="00A059AB"/>
    <w:rsid w:val="00A059CD"/>
    <w:rsid w:val="00A05C78"/>
    <w:rsid w:val="00A06041"/>
    <w:rsid w:val="00A061BD"/>
    <w:rsid w:val="00A06EBA"/>
    <w:rsid w:val="00A07A56"/>
    <w:rsid w:val="00A07B50"/>
    <w:rsid w:val="00A07FE5"/>
    <w:rsid w:val="00A10920"/>
    <w:rsid w:val="00A1097F"/>
    <w:rsid w:val="00A10EF1"/>
    <w:rsid w:val="00A1120A"/>
    <w:rsid w:val="00A1125F"/>
    <w:rsid w:val="00A11330"/>
    <w:rsid w:val="00A11521"/>
    <w:rsid w:val="00A11621"/>
    <w:rsid w:val="00A11720"/>
    <w:rsid w:val="00A11898"/>
    <w:rsid w:val="00A11D28"/>
    <w:rsid w:val="00A12AD3"/>
    <w:rsid w:val="00A12E78"/>
    <w:rsid w:val="00A1349E"/>
    <w:rsid w:val="00A139D0"/>
    <w:rsid w:val="00A13FFF"/>
    <w:rsid w:val="00A143C2"/>
    <w:rsid w:val="00A145C5"/>
    <w:rsid w:val="00A1467B"/>
    <w:rsid w:val="00A14B47"/>
    <w:rsid w:val="00A14CB3"/>
    <w:rsid w:val="00A15496"/>
    <w:rsid w:val="00A1595A"/>
    <w:rsid w:val="00A15C60"/>
    <w:rsid w:val="00A15F42"/>
    <w:rsid w:val="00A16245"/>
    <w:rsid w:val="00A163ED"/>
    <w:rsid w:val="00A1672E"/>
    <w:rsid w:val="00A16DCA"/>
    <w:rsid w:val="00A2045D"/>
    <w:rsid w:val="00A20974"/>
    <w:rsid w:val="00A20A36"/>
    <w:rsid w:val="00A20D84"/>
    <w:rsid w:val="00A210CA"/>
    <w:rsid w:val="00A216D7"/>
    <w:rsid w:val="00A21A78"/>
    <w:rsid w:val="00A2394F"/>
    <w:rsid w:val="00A24300"/>
    <w:rsid w:val="00A24333"/>
    <w:rsid w:val="00A24A5A"/>
    <w:rsid w:val="00A24BCD"/>
    <w:rsid w:val="00A24CCC"/>
    <w:rsid w:val="00A24D52"/>
    <w:rsid w:val="00A24DC5"/>
    <w:rsid w:val="00A24DDE"/>
    <w:rsid w:val="00A24FC3"/>
    <w:rsid w:val="00A254D2"/>
    <w:rsid w:val="00A257D4"/>
    <w:rsid w:val="00A2585D"/>
    <w:rsid w:val="00A25B1D"/>
    <w:rsid w:val="00A25DC0"/>
    <w:rsid w:val="00A26BF6"/>
    <w:rsid w:val="00A272DE"/>
    <w:rsid w:val="00A278E2"/>
    <w:rsid w:val="00A27B8A"/>
    <w:rsid w:val="00A27BA2"/>
    <w:rsid w:val="00A27E10"/>
    <w:rsid w:val="00A3024D"/>
    <w:rsid w:val="00A30960"/>
    <w:rsid w:val="00A30B12"/>
    <w:rsid w:val="00A31204"/>
    <w:rsid w:val="00A31241"/>
    <w:rsid w:val="00A313E4"/>
    <w:rsid w:val="00A31514"/>
    <w:rsid w:val="00A31716"/>
    <w:rsid w:val="00A319CE"/>
    <w:rsid w:val="00A31A64"/>
    <w:rsid w:val="00A31AB2"/>
    <w:rsid w:val="00A31B9A"/>
    <w:rsid w:val="00A31CC9"/>
    <w:rsid w:val="00A31DCD"/>
    <w:rsid w:val="00A31F38"/>
    <w:rsid w:val="00A32952"/>
    <w:rsid w:val="00A32C85"/>
    <w:rsid w:val="00A32D2E"/>
    <w:rsid w:val="00A33DA4"/>
    <w:rsid w:val="00A33F17"/>
    <w:rsid w:val="00A342A4"/>
    <w:rsid w:val="00A347D5"/>
    <w:rsid w:val="00A34820"/>
    <w:rsid w:val="00A34841"/>
    <w:rsid w:val="00A34EED"/>
    <w:rsid w:val="00A34F87"/>
    <w:rsid w:val="00A350D3"/>
    <w:rsid w:val="00A3548B"/>
    <w:rsid w:val="00A35F64"/>
    <w:rsid w:val="00A36032"/>
    <w:rsid w:val="00A36CD8"/>
    <w:rsid w:val="00A3755C"/>
    <w:rsid w:val="00A37A27"/>
    <w:rsid w:val="00A37C1C"/>
    <w:rsid w:val="00A37D4F"/>
    <w:rsid w:val="00A37DD1"/>
    <w:rsid w:val="00A406BB"/>
    <w:rsid w:val="00A406FA"/>
    <w:rsid w:val="00A40746"/>
    <w:rsid w:val="00A40D63"/>
    <w:rsid w:val="00A40EE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84F"/>
    <w:rsid w:val="00A46E56"/>
    <w:rsid w:val="00A478EE"/>
    <w:rsid w:val="00A5040E"/>
    <w:rsid w:val="00A50A36"/>
    <w:rsid w:val="00A50BC7"/>
    <w:rsid w:val="00A5169E"/>
    <w:rsid w:val="00A517BC"/>
    <w:rsid w:val="00A51854"/>
    <w:rsid w:val="00A51CBB"/>
    <w:rsid w:val="00A5213F"/>
    <w:rsid w:val="00A52264"/>
    <w:rsid w:val="00A524DF"/>
    <w:rsid w:val="00A52752"/>
    <w:rsid w:val="00A527DD"/>
    <w:rsid w:val="00A52933"/>
    <w:rsid w:val="00A5321B"/>
    <w:rsid w:val="00A5367E"/>
    <w:rsid w:val="00A53698"/>
    <w:rsid w:val="00A5395D"/>
    <w:rsid w:val="00A53C62"/>
    <w:rsid w:val="00A54200"/>
    <w:rsid w:val="00A54F9F"/>
    <w:rsid w:val="00A5550D"/>
    <w:rsid w:val="00A5558E"/>
    <w:rsid w:val="00A557EB"/>
    <w:rsid w:val="00A55EAE"/>
    <w:rsid w:val="00A55EBE"/>
    <w:rsid w:val="00A5645E"/>
    <w:rsid w:val="00A573DA"/>
    <w:rsid w:val="00A575A9"/>
    <w:rsid w:val="00A57660"/>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2E7A"/>
    <w:rsid w:val="00A630C8"/>
    <w:rsid w:val="00A63139"/>
    <w:rsid w:val="00A63EBE"/>
    <w:rsid w:val="00A63F8B"/>
    <w:rsid w:val="00A64052"/>
    <w:rsid w:val="00A64408"/>
    <w:rsid w:val="00A645A9"/>
    <w:rsid w:val="00A64601"/>
    <w:rsid w:val="00A64914"/>
    <w:rsid w:val="00A64942"/>
    <w:rsid w:val="00A64B00"/>
    <w:rsid w:val="00A6552E"/>
    <w:rsid w:val="00A6579F"/>
    <w:rsid w:val="00A65D02"/>
    <w:rsid w:val="00A65D76"/>
    <w:rsid w:val="00A66506"/>
    <w:rsid w:val="00A66587"/>
    <w:rsid w:val="00A665C8"/>
    <w:rsid w:val="00A66754"/>
    <w:rsid w:val="00A668FD"/>
    <w:rsid w:val="00A66E3B"/>
    <w:rsid w:val="00A66EBC"/>
    <w:rsid w:val="00A66F44"/>
    <w:rsid w:val="00A7036E"/>
    <w:rsid w:val="00A704DC"/>
    <w:rsid w:val="00A708D0"/>
    <w:rsid w:val="00A70975"/>
    <w:rsid w:val="00A70A54"/>
    <w:rsid w:val="00A70B3E"/>
    <w:rsid w:val="00A70B8A"/>
    <w:rsid w:val="00A70CB9"/>
    <w:rsid w:val="00A71086"/>
    <w:rsid w:val="00A710FA"/>
    <w:rsid w:val="00A7210B"/>
    <w:rsid w:val="00A7254D"/>
    <w:rsid w:val="00A72939"/>
    <w:rsid w:val="00A72B19"/>
    <w:rsid w:val="00A734D8"/>
    <w:rsid w:val="00A7368C"/>
    <w:rsid w:val="00A7373D"/>
    <w:rsid w:val="00A737CC"/>
    <w:rsid w:val="00A73979"/>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718"/>
    <w:rsid w:val="00A77C1F"/>
    <w:rsid w:val="00A77E44"/>
    <w:rsid w:val="00A802CC"/>
    <w:rsid w:val="00A80A00"/>
    <w:rsid w:val="00A80BAD"/>
    <w:rsid w:val="00A80F78"/>
    <w:rsid w:val="00A814FD"/>
    <w:rsid w:val="00A8164B"/>
    <w:rsid w:val="00A816AB"/>
    <w:rsid w:val="00A817A5"/>
    <w:rsid w:val="00A8195E"/>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D0"/>
    <w:rsid w:val="00A8684B"/>
    <w:rsid w:val="00A86C36"/>
    <w:rsid w:val="00A86CC9"/>
    <w:rsid w:val="00A87328"/>
    <w:rsid w:val="00A879E1"/>
    <w:rsid w:val="00A87A55"/>
    <w:rsid w:val="00A87AF1"/>
    <w:rsid w:val="00A87C40"/>
    <w:rsid w:val="00A90376"/>
    <w:rsid w:val="00A90806"/>
    <w:rsid w:val="00A90EBC"/>
    <w:rsid w:val="00A913B5"/>
    <w:rsid w:val="00A915F8"/>
    <w:rsid w:val="00A91CFC"/>
    <w:rsid w:val="00A91ECD"/>
    <w:rsid w:val="00A920D0"/>
    <w:rsid w:val="00A92206"/>
    <w:rsid w:val="00A92321"/>
    <w:rsid w:val="00A9283D"/>
    <w:rsid w:val="00A92D0E"/>
    <w:rsid w:val="00A92F79"/>
    <w:rsid w:val="00A93085"/>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860"/>
    <w:rsid w:val="00AA1A4E"/>
    <w:rsid w:val="00AA1D05"/>
    <w:rsid w:val="00AA22C4"/>
    <w:rsid w:val="00AA2810"/>
    <w:rsid w:val="00AA2B49"/>
    <w:rsid w:val="00AA2FCF"/>
    <w:rsid w:val="00AA3169"/>
    <w:rsid w:val="00AA3218"/>
    <w:rsid w:val="00AA3698"/>
    <w:rsid w:val="00AA3BEC"/>
    <w:rsid w:val="00AA508D"/>
    <w:rsid w:val="00AA5BA2"/>
    <w:rsid w:val="00AA5CC9"/>
    <w:rsid w:val="00AA5F59"/>
    <w:rsid w:val="00AA6028"/>
    <w:rsid w:val="00AA61E9"/>
    <w:rsid w:val="00AA6732"/>
    <w:rsid w:val="00AA6799"/>
    <w:rsid w:val="00AA6B79"/>
    <w:rsid w:val="00AA723C"/>
    <w:rsid w:val="00AA748D"/>
    <w:rsid w:val="00AA7AD1"/>
    <w:rsid w:val="00AA7E76"/>
    <w:rsid w:val="00AA7E84"/>
    <w:rsid w:val="00AB02D0"/>
    <w:rsid w:val="00AB0334"/>
    <w:rsid w:val="00AB0764"/>
    <w:rsid w:val="00AB0A8A"/>
    <w:rsid w:val="00AB124F"/>
    <w:rsid w:val="00AB168C"/>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779B"/>
    <w:rsid w:val="00AC02A2"/>
    <w:rsid w:val="00AC0BF8"/>
    <w:rsid w:val="00AC1972"/>
    <w:rsid w:val="00AC1EE2"/>
    <w:rsid w:val="00AC2046"/>
    <w:rsid w:val="00AC30CD"/>
    <w:rsid w:val="00AC31E0"/>
    <w:rsid w:val="00AC32BB"/>
    <w:rsid w:val="00AC32E1"/>
    <w:rsid w:val="00AC43C1"/>
    <w:rsid w:val="00AC4428"/>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644"/>
    <w:rsid w:val="00AD174E"/>
    <w:rsid w:val="00AD1A66"/>
    <w:rsid w:val="00AD1EE4"/>
    <w:rsid w:val="00AD2133"/>
    <w:rsid w:val="00AD25B0"/>
    <w:rsid w:val="00AD28B4"/>
    <w:rsid w:val="00AD2928"/>
    <w:rsid w:val="00AD2A46"/>
    <w:rsid w:val="00AD3B06"/>
    <w:rsid w:val="00AD3B9F"/>
    <w:rsid w:val="00AD3BAE"/>
    <w:rsid w:val="00AD42F8"/>
    <w:rsid w:val="00AD44C6"/>
    <w:rsid w:val="00AD45FE"/>
    <w:rsid w:val="00AD487B"/>
    <w:rsid w:val="00AD535B"/>
    <w:rsid w:val="00AD565B"/>
    <w:rsid w:val="00AD61E2"/>
    <w:rsid w:val="00AD62CD"/>
    <w:rsid w:val="00AD63FD"/>
    <w:rsid w:val="00AD6A42"/>
    <w:rsid w:val="00AD7604"/>
    <w:rsid w:val="00AD79B0"/>
    <w:rsid w:val="00AE0291"/>
    <w:rsid w:val="00AE07F8"/>
    <w:rsid w:val="00AE093A"/>
    <w:rsid w:val="00AE1013"/>
    <w:rsid w:val="00AE1448"/>
    <w:rsid w:val="00AE1E98"/>
    <w:rsid w:val="00AE207A"/>
    <w:rsid w:val="00AE2562"/>
    <w:rsid w:val="00AE25AC"/>
    <w:rsid w:val="00AE2C03"/>
    <w:rsid w:val="00AE2D69"/>
    <w:rsid w:val="00AE2EA2"/>
    <w:rsid w:val="00AE3120"/>
    <w:rsid w:val="00AE33D5"/>
    <w:rsid w:val="00AE3712"/>
    <w:rsid w:val="00AE4121"/>
    <w:rsid w:val="00AE42AC"/>
    <w:rsid w:val="00AE461F"/>
    <w:rsid w:val="00AE469B"/>
    <w:rsid w:val="00AE515C"/>
    <w:rsid w:val="00AE56CD"/>
    <w:rsid w:val="00AE59AA"/>
    <w:rsid w:val="00AE629D"/>
    <w:rsid w:val="00AE6A92"/>
    <w:rsid w:val="00AE6E31"/>
    <w:rsid w:val="00AE6F67"/>
    <w:rsid w:val="00AF1010"/>
    <w:rsid w:val="00AF101B"/>
    <w:rsid w:val="00AF21A2"/>
    <w:rsid w:val="00AF244B"/>
    <w:rsid w:val="00AF2651"/>
    <w:rsid w:val="00AF2B04"/>
    <w:rsid w:val="00AF2C70"/>
    <w:rsid w:val="00AF30BF"/>
    <w:rsid w:val="00AF3637"/>
    <w:rsid w:val="00AF3A08"/>
    <w:rsid w:val="00AF4D9F"/>
    <w:rsid w:val="00AF6223"/>
    <w:rsid w:val="00AF6387"/>
    <w:rsid w:val="00AF6F98"/>
    <w:rsid w:val="00AF7085"/>
    <w:rsid w:val="00AF7432"/>
    <w:rsid w:val="00AF7707"/>
    <w:rsid w:val="00B00288"/>
    <w:rsid w:val="00B004EB"/>
    <w:rsid w:val="00B00F36"/>
    <w:rsid w:val="00B011D4"/>
    <w:rsid w:val="00B0144E"/>
    <w:rsid w:val="00B0157F"/>
    <w:rsid w:val="00B015DB"/>
    <w:rsid w:val="00B01656"/>
    <w:rsid w:val="00B01673"/>
    <w:rsid w:val="00B01691"/>
    <w:rsid w:val="00B0195C"/>
    <w:rsid w:val="00B019CA"/>
    <w:rsid w:val="00B02A4D"/>
    <w:rsid w:val="00B030F8"/>
    <w:rsid w:val="00B03202"/>
    <w:rsid w:val="00B03336"/>
    <w:rsid w:val="00B0366C"/>
    <w:rsid w:val="00B03AF1"/>
    <w:rsid w:val="00B04003"/>
    <w:rsid w:val="00B04174"/>
    <w:rsid w:val="00B0427C"/>
    <w:rsid w:val="00B04292"/>
    <w:rsid w:val="00B0431A"/>
    <w:rsid w:val="00B0446A"/>
    <w:rsid w:val="00B04A6E"/>
    <w:rsid w:val="00B04C6C"/>
    <w:rsid w:val="00B04C6E"/>
    <w:rsid w:val="00B05A89"/>
    <w:rsid w:val="00B060CF"/>
    <w:rsid w:val="00B061FE"/>
    <w:rsid w:val="00B0620A"/>
    <w:rsid w:val="00B0628D"/>
    <w:rsid w:val="00B06744"/>
    <w:rsid w:val="00B06D2B"/>
    <w:rsid w:val="00B0718C"/>
    <w:rsid w:val="00B07345"/>
    <w:rsid w:val="00B07A57"/>
    <w:rsid w:val="00B07A9D"/>
    <w:rsid w:val="00B07B65"/>
    <w:rsid w:val="00B07B7D"/>
    <w:rsid w:val="00B10200"/>
    <w:rsid w:val="00B102AC"/>
    <w:rsid w:val="00B103C4"/>
    <w:rsid w:val="00B10BC4"/>
    <w:rsid w:val="00B10C8B"/>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F12"/>
    <w:rsid w:val="00B164BF"/>
    <w:rsid w:val="00B16703"/>
    <w:rsid w:val="00B16BE8"/>
    <w:rsid w:val="00B171FB"/>
    <w:rsid w:val="00B1767A"/>
    <w:rsid w:val="00B17D7F"/>
    <w:rsid w:val="00B207D3"/>
    <w:rsid w:val="00B20A2E"/>
    <w:rsid w:val="00B210F0"/>
    <w:rsid w:val="00B21438"/>
    <w:rsid w:val="00B215AC"/>
    <w:rsid w:val="00B22774"/>
    <w:rsid w:val="00B2291B"/>
    <w:rsid w:val="00B22987"/>
    <w:rsid w:val="00B22B96"/>
    <w:rsid w:val="00B23E98"/>
    <w:rsid w:val="00B23FDB"/>
    <w:rsid w:val="00B242E0"/>
    <w:rsid w:val="00B24A66"/>
    <w:rsid w:val="00B25008"/>
    <w:rsid w:val="00B252E9"/>
    <w:rsid w:val="00B2536D"/>
    <w:rsid w:val="00B25935"/>
    <w:rsid w:val="00B25CA7"/>
    <w:rsid w:val="00B261EA"/>
    <w:rsid w:val="00B26A77"/>
    <w:rsid w:val="00B26B05"/>
    <w:rsid w:val="00B27670"/>
    <w:rsid w:val="00B27AA1"/>
    <w:rsid w:val="00B27F12"/>
    <w:rsid w:val="00B30725"/>
    <w:rsid w:val="00B31575"/>
    <w:rsid w:val="00B32268"/>
    <w:rsid w:val="00B32769"/>
    <w:rsid w:val="00B32A8C"/>
    <w:rsid w:val="00B32CAD"/>
    <w:rsid w:val="00B334C6"/>
    <w:rsid w:val="00B3362F"/>
    <w:rsid w:val="00B337BD"/>
    <w:rsid w:val="00B33AEA"/>
    <w:rsid w:val="00B33B4D"/>
    <w:rsid w:val="00B34282"/>
    <w:rsid w:val="00B34355"/>
    <w:rsid w:val="00B35090"/>
    <w:rsid w:val="00B367E6"/>
    <w:rsid w:val="00B36C79"/>
    <w:rsid w:val="00B3742D"/>
    <w:rsid w:val="00B37549"/>
    <w:rsid w:val="00B37EA9"/>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259"/>
    <w:rsid w:val="00B508EC"/>
    <w:rsid w:val="00B510A5"/>
    <w:rsid w:val="00B51191"/>
    <w:rsid w:val="00B51C7C"/>
    <w:rsid w:val="00B51D50"/>
    <w:rsid w:val="00B51F43"/>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32C"/>
    <w:rsid w:val="00B60DCD"/>
    <w:rsid w:val="00B61537"/>
    <w:rsid w:val="00B61549"/>
    <w:rsid w:val="00B6170C"/>
    <w:rsid w:val="00B61845"/>
    <w:rsid w:val="00B61A44"/>
    <w:rsid w:val="00B61E1E"/>
    <w:rsid w:val="00B61F1D"/>
    <w:rsid w:val="00B62772"/>
    <w:rsid w:val="00B6379F"/>
    <w:rsid w:val="00B63D89"/>
    <w:rsid w:val="00B63DF3"/>
    <w:rsid w:val="00B6425B"/>
    <w:rsid w:val="00B64378"/>
    <w:rsid w:val="00B649FB"/>
    <w:rsid w:val="00B65060"/>
    <w:rsid w:val="00B65295"/>
    <w:rsid w:val="00B655A5"/>
    <w:rsid w:val="00B666C3"/>
    <w:rsid w:val="00B666C8"/>
    <w:rsid w:val="00B66984"/>
    <w:rsid w:val="00B66F3E"/>
    <w:rsid w:val="00B66F46"/>
    <w:rsid w:val="00B67227"/>
    <w:rsid w:val="00B67370"/>
    <w:rsid w:val="00B674AB"/>
    <w:rsid w:val="00B675AC"/>
    <w:rsid w:val="00B67633"/>
    <w:rsid w:val="00B70A30"/>
    <w:rsid w:val="00B70DBB"/>
    <w:rsid w:val="00B722E1"/>
    <w:rsid w:val="00B72F0E"/>
    <w:rsid w:val="00B73B49"/>
    <w:rsid w:val="00B73F05"/>
    <w:rsid w:val="00B742C1"/>
    <w:rsid w:val="00B7481C"/>
    <w:rsid w:val="00B74CCB"/>
    <w:rsid w:val="00B74D4A"/>
    <w:rsid w:val="00B7537C"/>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7B2"/>
    <w:rsid w:val="00B85A4B"/>
    <w:rsid w:val="00B85E0D"/>
    <w:rsid w:val="00B8601E"/>
    <w:rsid w:val="00B8688C"/>
    <w:rsid w:val="00B868C4"/>
    <w:rsid w:val="00B86B49"/>
    <w:rsid w:val="00B871D8"/>
    <w:rsid w:val="00B871E9"/>
    <w:rsid w:val="00B87A06"/>
    <w:rsid w:val="00B87CC9"/>
    <w:rsid w:val="00B87FBE"/>
    <w:rsid w:val="00B907F9"/>
    <w:rsid w:val="00B91570"/>
    <w:rsid w:val="00B9179F"/>
    <w:rsid w:val="00B922CD"/>
    <w:rsid w:val="00B92961"/>
    <w:rsid w:val="00B92979"/>
    <w:rsid w:val="00B92B48"/>
    <w:rsid w:val="00B9323D"/>
    <w:rsid w:val="00B932E4"/>
    <w:rsid w:val="00B936E1"/>
    <w:rsid w:val="00B9399C"/>
    <w:rsid w:val="00B93A5C"/>
    <w:rsid w:val="00B93B92"/>
    <w:rsid w:val="00B93BC7"/>
    <w:rsid w:val="00B93C09"/>
    <w:rsid w:val="00B93C70"/>
    <w:rsid w:val="00B93CCC"/>
    <w:rsid w:val="00B93D3F"/>
    <w:rsid w:val="00B93DCC"/>
    <w:rsid w:val="00B93DF0"/>
    <w:rsid w:val="00B949F6"/>
    <w:rsid w:val="00B94A71"/>
    <w:rsid w:val="00B950C8"/>
    <w:rsid w:val="00B951CB"/>
    <w:rsid w:val="00B95570"/>
    <w:rsid w:val="00B95645"/>
    <w:rsid w:val="00B95801"/>
    <w:rsid w:val="00B96337"/>
    <w:rsid w:val="00B9655A"/>
    <w:rsid w:val="00B96630"/>
    <w:rsid w:val="00B9681E"/>
    <w:rsid w:val="00B96E3A"/>
    <w:rsid w:val="00B973C8"/>
    <w:rsid w:val="00B977B8"/>
    <w:rsid w:val="00BA07B5"/>
    <w:rsid w:val="00BA0A44"/>
    <w:rsid w:val="00BA0B64"/>
    <w:rsid w:val="00BA1513"/>
    <w:rsid w:val="00BA164E"/>
    <w:rsid w:val="00BA1CA9"/>
    <w:rsid w:val="00BA1EC4"/>
    <w:rsid w:val="00BA236E"/>
    <w:rsid w:val="00BA31ED"/>
    <w:rsid w:val="00BA3614"/>
    <w:rsid w:val="00BA3A5A"/>
    <w:rsid w:val="00BA3DA2"/>
    <w:rsid w:val="00BA4CB6"/>
    <w:rsid w:val="00BA53F8"/>
    <w:rsid w:val="00BA58E6"/>
    <w:rsid w:val="00BA5B51"/>
    <w:rsid w:val="00BA5D06"/>
    <w:rsid w:val="00BA5EEF"/>
    <w:rsid w:val="00BA60ED"/>
    <w:rsid w:val="00BA6A86"/>
    <w:rsid w:val="00BA6DA4"/>
    <w:rsid w:val="00BA726E"/>
    <w:rsid w:val="00BA758E"/>
    <w:rsid w:val="00BA7890"/>
    <w:rsid w:val="00BB03A7"/>
    <w:rsid w:val="00BB0A21"/>
    <w:rsid w:val="00BB0AE9"/>
    <w:rsid w:val="00BB143D"/>
    <w:rsid w:val="00BB15AF"/>
    <w:rsid w:val="00BB1B0B"/>
    <w:rsid w:val="00BB223C"/>
    <w:rsid w:val="00BB2821"/>
    <w:rsid w:val="00BB2D51"/>
    <w:rsid w:val="00BB2D67"/>
    <w:rsid w:val="00BB3200"/>
    <w:rsid w:val="00BB3240"/>
    <w:rsid w:val="00BB3853"/>
    <w:rsid w:val="00BB3B42"/>
    <w:rsid w:val="00BB446E"/>
    <w:rsid w:val="00BB467E"/>
    <w:rsid w:val="00BB4A5A"/>
    <w:rsid w:val="00BB4E13"/>
    <w:rsid w:val="00BB4E6F"/>
    <w:rsid w:val="00BB512B"/>
    <w:rsid w:val="00BB6523"/>
    <w:rsid w:val="00BB68BB"/>
    <w:rsid w:val="00BB69D1"/>
    <w:rsid w:val="00BB6ED2"/>
    <w:rsid w:val="00BB7387"/>
    <w:rsid w:val="00BB7572"/>
    <w:rsid w:val="00BB7AE6"/>
    <w:rsid w:val="00BB7D29"/>
    <w:rsid w:val="00BB7D42"/>
    <w:rsid w:val="00BC09D9"/>
    <w:rsid w:val="00BC0A95"/>
    <w:rsid w:val="00BC1148"/>
    <w:rsid w:val="00BC272A"/>
    <w:rsid w:val="00BC302B"/>
    <w:rsid w:val="00BC3CA3"/>
    <w:rsid w:val="00BC41E4"/>
    <w:rsid w:val="00BC461A"/>
    <w:rsid w:val="00BC518C"/>
    <w:rsid w:val="00BC5541"/>
    <w:rsid w:val="00BC5D6A"/>
    <w:rsid w:val="00BC64D5"/>
    <w:rsid w:val="00BC6736"/>
    <w:rsid w:val="00BC6E29"/>
    <w:rsid w:val="00BC6EF1"/>
    <w:rsid w:val="00BC799D"/>
    <w:rsid w:val="00BC7DF0"/>
    <w:rsid w:val="00BD005B"/>
    <w:rsid w:val="00BD021B"/>
    <w:rsid w:val="00BD0422"/>
    <w:rsid w:val="00BD046D"/>
    <w:rsid w:val="00BD0562"/>
    <w:rsid w:val="00BD0AC6"/>
    <w:rsid w:val="00BD0B21"/>
    <w:rsid w:val="00BD0C0A"/>
    <w:rsid w:val="00BD0EB0"/>
    <w:rsid w:val="00BD122B"/>
    <w:rsid w:val="00BD12D6"/>
    <w:rsid w:val="00BD195B"/>
    <w:rsid w:val="00BD19EA"/>
    <w:rsid w:val="00BD1C6B"/>
    <w:rsid w:val="00BD1DCF"/>
    <w:rsid w:val="00BD224D"/>
    <w:rsid w:val="00BD2336"/>
    <w:rsid w:val="00BD28D2"/>
    <w:rsid w:val="00BD3551"/>
    <w:rsid w:val="00BD39C2"/>
    <w:rsid w:val="00BD39F9"/>
    <w:rsid w:val="00BD44F1"/>
    <w:rsid w:val="00BD4648"/>
    <w:rsid w:val="00BD4764"/>
    <w:rsid w:val="00BD4BE0"/>
    <w:rsid w:val="00BD4DFD"/>
    <w:rsid w:val="00BD4F5D"/>
    <w:rsid w:val="00BD5B4B"/>
    <w:rsid w:val="00BD6131"/>
    <w:rsid w:val="00BD6597"/>
    <w:rsid w:val="00BD6740"/>
    <w:rsid w:val="00BD6743"/>
    <w:rsid w:val="00BD7137"/>
    <w:rsid w:val="00BD71CA"/>
    <w:rsid w:val="00BD78F3"/>
    <w:rsid w:val="00BD7A87"/>
    <w:rsid w:val="00BD7C2B"/>
    <w:rsid w:val="00BE049F"/>
    <w:rsid w:val="00BE0706"/>
    <w:rsid w:val="00BE0897"/>
    <w:rsid w:val="00BE0C63"/>
    <w:rsid w:val="00BE0D09"/>
    <w:rsid w:val="00BE1C0B"/>
    <w:rsid w:val="00BE20F9"/>
    <w:rsid w:val="00BE213D"/>
    <w:rsid w:val="00BE2343"/>
    <w:rsid w:val="00BE2C16"/>
    <w:rsid w:val="00BE2E23"/>
    <w:rsid w:val="00BE2FC5"/>
    <w:rsid w:val="00BE33DA"/>
    <w:rsid w:val="00BE387C"/>
    <w:rsid w:val="00BE3AA9"/>
    <w:rsid w:val="00BE3F4A"/>
    <w:rsid w:val="00BE4096"/>
    <w:rsid w:val="00BE40DC"/>
    <w:rsid w:val="00BE4B7F"/>
    <w:rsid w:val="00BE4F0D"/>
    <w:rsid w:val="00BE4F8F"/>
    <w:rsid w:val="00BE4FBF"/>
    <w:rsid w:val="00BE5AAF"/>
    <w:rsid w:val="00BE5D4B"/>
    <w:rsid w:val="00BE5FF1"/>
    <w:rsid w:val="00BE6666"/>
    <w:rsid w:val="00BE66DA"/>
    <w:rsid w:val="00BE6A06"/>
    <w:rsid w:val="00BE6C80"/>
    <w:rsid w:val="00BE6F46"/>
    <w:rsid w:val="00BE7303"/>
    <w:rsid w:val="00BE7475"/>
    <w:rsid w:val="00BF0A87"/>
    <w:rsid w:val="00BF0DB7"/>
    <w:rsid w:val="00BF15D0"/>
    <w:rsid w:val="00BF19EB"/>
    <w:rsid w:val="00BF1DC9"/>
    <w:rsid w:val="00BF2019"/>
    <w:rsid w:val="00BF22CB"/>
    <w:rsid w:val="00BF2CAE"/>
    <w:rsid w:val="00BF2CC4"/>
    <w:rsid w:val="00BF33FB"/>
    <w:rsid w:val="00BF3663"/>
    <w:rsid w:val="00BF3C97"/>
    <w:rsid w:val="00BF3CFF"/>
    <w:rsid w:val="00BF3D27"/>
    <w:rsid w:val="00BF404A"/>
    <w:rsid w:val="00BF4494"/>
    <w:rsid w:val="00BF47D0"/>
    <w:rsid w:val="00BF499D"/>
    <w:rsid w:val="00BF4B28"/>
    <w:rsid w:val="00BF4C5C"/>
    <w:rsid w:val="00BF57BF"/>
    <w:rsid w:val="00BF5984"/>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4F84"/>
    <w:rsid w:val="00C054DB"/>
    <w:rsid w:val="00C05838"/>
    <w:rsid w:val="00C05CA6"/>
    <w:rsid w:val="00C06119"/>
    <w:rsid w:val="00C06D81"/>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2B7"/>
    <w:rsid w:val="00C1230C"/>
    <w:rsid w:val="00C12877"/>
    <w:rsid w:val="00C128F3"/>
    <w:rsid w:val="00C13671"/>
    <w:rsid w:val="00C145E4"/>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C52"/>
    <w:rsid w:val="00C25194"/>
    <w:rsid w:val="00C2540C"/>
    <w:rsid w:val="00C25496"/>
    <w:rsid w:val="00C25497"/>
    <w:rsid w:val="00C25C8B"/>
    <w:rsid w:val="00C26655"/>
    <w:rsid w:val="00C26938"/>
    <w:rsid w:val="00C272BC"/>
    <w:rsid w:val="00C30553"/>
    <w:rsid w:val="00C3081C"/>
    <w:rsid w:val="00C311EF"/>
    <w:rsid w:val="00C31209"/>
    <w:rsid w:val="00C315BE"/>
    <w:rsid w:val="00C328F2"/>
    <w:rsid w:val="00C32C30"/>
    <w:rsid w:val="00C32F51"/>
    <w:rsid w:val="00C330EB"/>
    <w:rsid w:val="00C33286"/>
    <w:rsid w:val="00C33519"/>
    <w:rsid w:val="00C335CA"/>
    <w:rsid w:val="00C338C3"/>
    <w:rsid w:val="00C347D7"/>
    <w:rsid w:val="00C348A6"/>
    <w:rsid w:val="00C3492C"/>
    <w:rsid w:val="00C35346"/>
    <w:rsid w:val="00C3569B"/>
    <w:rsid w:val="00C356C1"/>
    <w:rsid w:val="00C35C22"/>
    <w:rsid w:val="00C35CAE"/>
    <w:rsid w:val="00C360B7"/>
    <w:rsid w:val="00C36672"/>
    <w:rsid w:val="00C36A7D"/>
    <w:rsid w:val="00C36D6E"/>
    <w:rsid w:val="00C36DAC"/>
    <w:rsid w:val="00C36E30"/>
    <w:rsid w:val="00C37026"/>
    <w:rsid w:val="00C3758D"/>
    <w:rsid w:val="00C3771A"/>
    <w:rsid w:val="00C37A35"/>
    <w:rsid w:val="00C37E9B"/>
    <w:rsid w:val="00C4045B"/>
    <w:rsid w:val="00C408F9"/>
    <w:rsid w:val="00C40CD8"/>
    <w:rsid w:val="00C410C6"/>
    <w:rsid w:val="00C414DE"/>
    <w:rsid w:val="00C415E0"/>
    <w:rsid w:val="00C419C5"/>
    <w:rsid w:val="00C422E3"/>
    <w:rsid w:val="00C423F4"/>
    <w:rsid w:val="00C42490"/>
    <w:rsid w:val="00C427B7"/>
    <w:rsid w:val="00C4299E"/>
    <w:rsid w:val="00C42B10"/>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8F3"/>
    <w:rsid w:val="00C51912"/>
    <w:rsid w:val="00C52D6D"/>
    <w:rsid w:val="00C533AF"/>
    <w:rsid w:val="00C54119"/>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B58"/>
    <w:rsid w:val="00C61D49"/>
    <w:rsid w:val="00C61F73"/>
    <w:rsid w:val="00C61FAC"/>
    <w:rsid w:val="00C62398"/>
    <w:rsid w:val="00C6251D"/>
    <w:rsid w:val="00C62E98"/>
    <w:rsid w:val="00C63225"/>
    <w:rsid w:val="00C63270"/>
    <w:rsid w:val="00C63448"/>
    <w:rsid w:val="00C63895"/>
    <w:rsid w:val="00C63C0E"/>
    <w:rsid w:val="00C63F2D"/>
    <w:rsid w:val="00C64087"/>
    <w:rsid w:val="00C64088"/>
    <w:rsid w:val="00C645C7"/>
    <w:rsid w:val="00C65013"/>
    <w:rsid w:val="00C65867"/>
    <w:rsid w:val="00C662C1"/>
    <w:rsid w:val="00C66558"/>
    <w:rsid w:val="00C66686"/>
    <w:rsid w:val="00C66C33"/>
    <w:rsid w:val="00C67714"/>
    <w:rsid w:val="00C67ABB"/>
    <w:rsid w:val="00C70004"/>
    <w:rsid w:val="00C70026"/>
    <w:rsid w:val="00C70097"/>
    <w:rsid w:val="00C700AB"/>
    <w:rsid w:val="00C70FF5"/>
    <w:rsid w:val="00C71382"/>
    <w:rsid w:val="00C7159A"/>
    <w:rsid w:val="00C7164D"/>
    <w:rsid w:val="00C717C4"/>
    <w:rsid w:val="00C7186D"/>
    <w:rsid w:val="00C7210E"/>
    <w:rsid w:val="00C724AB"/>
    <w:rsid w:val="00C7311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08"/>
    <w:rsid w:val="00C80E28"/>
    <w:rsid w:val="00C80F3C"/>
    <w:rsid w:val="00C8115D"/>
    <w:rsid w:val="00C813A5"/>
    <w:rsid w:val="00C81453"/>
    <w:rsid w:val="00C81EA9"/>
    <w:rsid w:val="00C82BA9"/>
    <w:rsid w:val="00C82C11"/>
    <w:rsid w:val="00C82E4B"/>
    <w:rsid w:val="00C82EE7"/>
    <w:rsid w:val="00C83CDD"/>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1E8D"/>
    <w:rsid w:val="00C92F49"/>
    <w:rsid w:val="00C932DF"/>
    <w:rsid w:val="00C93F94"/>
    <w:rsid w:val="00C948EB"/>
    <w:rsid w:val="00C95086"/>
    <w:rsid w:val="00C95708"/>
    <w:rsid w:val="00C95959"/>
    <w:rsid w:val="00C9686F"/>
    <w:rsid w:val="00C96B31"/>
    <w:rsid w:val="00C96E19"/>
    <w:rsid w:val="00CA002D"/>
    <w:rsid w:val="00CA0079"/>
    <w:rsid w:val="00CA022F"/>
    <w:rsid w:val="00CA0367"/>
    <w:rsid w:val="00CA0AE4"/>
    <w:rsid w:val="00CA0CDF"/>
    <w:rsid w:val="00CA1180"/>
    <w:rsid w:val="00CA1418"/>
    <w:rsid w:val="00CA1641"/>
    <w:rsid w:val="00CA17AA"/>
    <w:rsid w:val="00CA252B"/>
    <w:rsid w:val="00CA287C"/>
    <w:rsid w:val="00CA28FF"/>
    <w:rsid w:val="00CA29D5"/>
    <w:rsid w:val="00CA2E63"/>
    <w:rsid w:val="00CA3E49"/>
    <w:rsid w:val="00CA41EF"/>
    <w:rsid w:val="00CA4BBA"/>
    <w:rsid w:val="00CA4D52"/>
    <w:rsid w:val="00CA4F83"/>
    <w:rsid w:val="00CA56B2"/>
    <w:rsid w:val="00CA5A54"/>
    <w:rsid w:val="00CA5A6B"/>
    <w:rsid w:val="00CA5CE8"/>
    <w:rsid w:val="00CA61B4"/>
    <w:rsid w:val="00CA6699"/>
    <w:rsid w:val="00CA6A61"/>
    <w:rsid w:val="00CA6C08"/>
    <w:rsid w:val="00CA7416"/>
    <w:rsid w:val="00CA7978"/>
    <w:rsid w:val="00CA7FE9"/>
    <w:rsid w:val="00CB0029"/>
    <w:rsid w:val="00CB0F33"/>
    <w:rsid w:val="00CB144C"/>
    <w:rsid w:val="00CB16F5"/>
    <w:rsid w:val="00CB1896"/>
    <w:rsid w:val="00CB1F95"/>
    <w:rsid w:val="00CB2E3B"/>
    <w:rsid w:val="00CB322E"/>
    <w:rsid w:val="00CB3563"/>
    <w:rsid w:val="00CB3BED"/>
    <w:rsid w:val="00CB3F2E"/>
    <w:rsid w:val="00CB40F0"/>
    <w:rsid w:val="00CB4338"/>
    <w:rsid w:val="00CB44E9"/>
    <w:rsid w:val="00CB4F79"/>
    <w:rsid w:val="00CB528E"/>
    <w:rsid w:val="00CB54ED"/>
    <w:rsid w:val="00CB57DD"/>
    <w:rsid w:val="00CB595F"/>
    <w:rsid w:val="00CB645A"/>
    <w:rsid w:val="00CB6B23"/>
    <w:rsid w:val="00CB6DD1"/>
    <w:rsid w:val="00CB6E85"/>
    <w:rsid w:val="00CB6EAB"/>
    <w:rsid w:val="00CB77CE"/>
    <w:rsid w:val="00CB77E0"/>
    <w:rsid w:val="00CB7F1C"/>
    <w:rsid w:val="00CC11FD"/>
    <w:rsid w:val="00CC18D7"/>
    <w:rsid w:val="00CC2019"/>
    <w:rsid w:val="00CC20C6"/>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58C"/>
    <w:rsid w:val="00CC772F"/>
    <w:rsid w:val="00CC7AF6"/>
    <w:rsid w:val="00CC7E64"/>
    <w:rsid w:val="00CD01BE"/>
    <w:rsid w:val="00CD0628"/>
    <w:rsid w:val="00CD0A12"/>
    <w:rsid w:val="00CD19D1"/>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4F7"/>
    <w:rsid w:val="00CD666B"/>
    <w:rsid w:val="00CD7749"/>
    <w:rsid w:val="00CD7754"/>
    <w:rsid w:val="00CE0CCC"/>
    <w:rsid w:val="00CE2C37"/>
    <w:rsid w:val="00CE2E0B"/>
    <w:rsid w:val="00CE360E"/>
    <w:rsid w:val="00CE3911"/>
    <w:rsid w:val="00CE3BE1"/>
    <w:rsid w:val="00CE3F46"/>
    <w:rsid w:val="00CE4029"/>
    <w:rsid w:val="00CE4061"/>
    <w:rsid w:val="00CE46EB"/>
    <w:rsid w:val="00CE4A43"/>
    <w:rsid w:val="00CE5EEF"/>
    <w:rsid w:val="00CE664A"/>
    <w:rsid w:val="00CE70C3"/>
    <w:rsid w:val="00CE7699"/>
    <w:rsid w:val="00CE7821"/>
    <w:rsid w:val="00CE7BC7"/>
    <w:rsid w:val="00CE7E7F"/>
    <w:rsid w:val="00CF0469"/>
    <w:rsid w:val="00CF05E9"/>
    <w:rsid w:val="00CF0E3F"/>
    <w:rsid w:val="00CF1007"/>
    <w:rsid w:val="00CF1695"/>
    <w:rsid w:val="00CF1725"/>
    <w:rsid w:val="00CF1C4A"/>
    <w:rsid w:val="00CF1E5D"/>
    <w:rsid w:val="00CF25A8"/>
    <w:rsid w:val="00CF2F56"/>
    <w:rsid w:val="00CF30CD"/>
    <w:rsid w:val="00CF32D6"/>
    <w:rsid w:val="00CF3398"/>
    <w:rsid w:val="00CF35C4"/>
    <w:rsid w:val="00CF3D8C"/>
    <w:rsid w:val="00CF4226"/>
    <w:rsid w:val="00CF4287"/>
    <w:rsid w:val="00CF44D3"/>
    <w:rsid w:val="00CF459D"/>
    <w:rsid w:val="00CF4B65"/>
    <w:rsid w:val="00CF4C00"/>
    <w:rsid w:val="00CF566C"/>
    <w:rsid w:val="00CF5E4B"/>
    <w:rsid w:val="00CF5F78"/>
    <w:rsid w:val="00CF5FCE"/>
    <w:rsid w:val="00CF675E"/>
    <w:rsid w:val="00CF6BFC"/>
    <w:rsid w:val="00CF774D"/>
    <w:rsid w:val="00D0060F"/>
    <w:rsid w:val="00D00A9D"/>
    <w:rsid w:val="00D00F2E"/>
    <w:rsid w:val="00D0110A"/>
    <w:rsid w:val="00D01141"/>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43A8"/>
    <w:rsid w:val="00D043FD"/>
    <w:rsid w:val="00D0483B"/>
    <w:rsid w:val="00D04B85"/>
    <w:rsid w:val="00D04E1E"/>
    <w:rsid w:val="00D04F5D"/>
    <w:rsid w:val="00D05037"/>
    <w:rsid w:val="00D05161"/>
    <w:rsid w:val="00D0598D"/>
    <w:rsid w:val="00D05B88"/>
    <w:rsid w:val="00D05C5E"/>
    <w:rsid w:val="00D0669B"/>
    <w:rsid w:val="00D06DEA"/>
    <w:rsid w:val="00D0721D"/>
    <w:rsid w:val="00D07523"/>
    <w:rsid w:val="00D077B6"/>
    <w:rsid w:val="00D0789E"/>
    <w:rsid w:val="00D07B33"/>
    <w:rsid w:val="00D07CDB"/>
    <w:rsid w:val="00D10295"/>
    <w:rsid w:val="00D104F3"/>
    <w:rsid w:val="00D108D7"/>
    <w:rsid w:val="00D109E2"/>
    <w:rsid w:val="00D10C2E"/>
    <w:rsid w:val="00D10CD4"/>
    <w:rsid w:val="00D1128D"/>
    <w:rsid w:val="00D11C77"/>
    <w:rsid w:val="00D12F0A"/>
    <w:rsid w:val="00D13178"/>
    <w:rsid w:val="00D13291"/>
    <w:rsid w:val="00D13790"/>
    <w:rsid w:val="00D13E6E"/>
    <w:rsid w:val="00D1436A"/>
    <w:rsid w:val="00D1449F"/>
    <w:rsid w:val="00D14901"/>
    <w:rsid w:val="00D14A9A"/>
    <w:rsid w:val="00D14D56"/>
    <w:rsid w:val="00D14FBE"/>
    <w:rsid w:val="00D156A6"/>
    <w:rsid w:val="00D15A48"/>
    <w:rsid w:val="00D1618F"/>
    <w:rsid w:val="00D161FF"/>
    <w:rsid w:val="00D16695"/>
    <w:rsid w:val="00D17196"/>
    <w:rsid w:val="00D17359"/>
    <w:rsid w:val="00D1739E"/>
    <w:rsid w:val="00D1777F"/>
    <w:rsid w:val="00D17819"/>
    <w:rsid w:val="00D1787D"/>
    <w:rsid w:val="00D17CF0"/>
    <w:rsid w:val="00D17D0F"/>
    <w:rsid w:val="00D20034"/>
    <w:rsid w:val="00D2025A"/>
    <w:rsid w:val="00D2033C"/>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EA4"/>
    <w:rsid w:val="00D27F15"/>
    <w:rsid w:val="00D30449"/>
    <w:rsid w:val="00D30507"/>
    <w:rsid w:val="00D30A81"/>
    <w:rsid w:val="00D30D01"/>
    <w:rsid w:val="00D31023"/>
    <w:rsid w:val="00D3112B"/>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0EC"/>
    <w:rsid w:val="00D371E4"/>
    <w:rsid w:val="00D3737D"/>
    <w:rsid w:val="00D3767A"/>
    <w:rsid w:val="00D379C6"/>
    <w:rsid w:val="00D37B0F"/>
    <w:rsid w:val="00D400BE"/>
    <w:rsid w:val="00D40223"/>
    <w:rsid w:val="00D40990"/>
    <w:rsid w:val="00D40F5D"/>
    <w:rsid w:val="00D41621"/>
    <w:rsid w:val="00D417AF"/>
    <w:rsid w:val="00D41949"/>
    <w:rsid w:val="00D41EED"/>
    <w:rsid w:val="00D4292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47919"/>
    <w:rsid w:val="00D50903"/>
    <w:rsid w:val="00D50B10"/>
    <w:rsid w:val="00D50DB0"/>
    <w:rsid w:val="00D510A6"/>
    <w:rsid w:val="00D518AF"/>
    <w:rsid w:val="00D51A83"/>
    <w:rsid w:val="00D521BB"/>
    <w:rsid w:val="00D5306D"/>
    <w:rsid w:val="00D5318C"/>
    <w:rsid w:val="00D531BD"/>
    <w:rsid w:val="00D53542"/>
    <w:rsid w:val="00D53647"/>
    <w:rsid w:val="00D53659"/>
    <w:rsid w:val="00D53A70"/>
    <w:rsid w:val="00D54181"/>
    <w:rsid w:val="00D55014"/>
    <w:rsid w:val="00D553F0"/>
    <w:rsid w:val="00D55ADA"/>
    <w:rsid w:val="00D55E62"/>
    <w:rsid w:val="00D561CB"/>
    <w:rsid w:val="00D5628D"/>
    <w:rsid w:val="00D566D2"/>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2230"/>
    <w:rsid w:val="00D6245D"/>
    <w:rsid w:val="00D6250D"/>
    <w:rsid w:val="00D62560"/>
    <w:rsid w:val="00D627F8"/>
    <w:rsid w:val="00D62D71"/>
    <w:rsid w:val="00D63097"/>
    <w:rsid w:val="00D63D3B"/>
    <w:rsid w:val="00D63DAE"/>
    <w:rsid w:val="00D649F7"/>
    <w:rsid w:val="00D658E4"/>
    <w:rsid w:val="00D662D9"/>
    <w:rsid w:val="00D6721F"/>
    <w:rsid w:val="00D67253"/>
    <w:rsid w:val="00D679DD"/>
    <w:rsid w:val="00D679E6"/>
    <w:rsid w:val="00D70AF3"/>
    <w:rsid w:val="00D70B18"/>
    <w:rsid w:val="00D71046"/>
    <w:rsid w:val="00D713CA"/>
    <w:rsid w:val="00D718B0"/>
    <w:rsid w:val="00D71FCB"/>
    <w:rsid w:val="00D72AE1"/>
    <w:rsid w:val="00D72FD9"/>
    <w:rsid w:val="00D73111"/>
    <w:rsid w:val="00D7328B"/>
    <w:rsid w:val="00D73678"/>
    <w:rsid w:val="00D73889"/>
    <w:rsid w:val="00D74248"/>
    <w:rsid w:val="00D7490E"/>
    <w:rsid w:val="00D749DF"/>
    <w:rsid w:val="00D74B59"/>
    <w:rsid w:val="00D74CBE"/>
    <w:rsid w:val="00D74F0E"/>
    <w:rsid w:val="00D75476"/>
    <w:rsid w:val="00D759CC"/>
    <w:rsid w:val="00D761F6"/>
    <w:rsid w:val="00D76384"/>
    <w:rsid w:val="00D7694F"/>
    <w:rsid w:val="00D770B8"/>
    <w:rsid w:val="00D777D7"/>
    <w:rsid w:val="00D77B0C"/>
    <w:rsid w:val="00D80889"/>
    <w:rsid w:val="00D80AEC"/>
    <w:rsid w:val="00D82099"/>
    <w:rsid w:val="00D827CB"/>
    <w:rsid w:val="00D8298B"/>
    <w:rsid w:val="00D82A6B"/>
    <w:rsid w:val="00D82FE9"/>
    <w:rsid w:val="00D83164"/>
    <w:rsid w:val="00D8394E"/>
    <w:rsid w:val="00D83A0A"/>
    <w:rsid w:val="00D83BD3"/>
    <w:rsid w:val="00D83D3F"/>
    <w:rsid w:val="00D843AC"/>
    <w:rsid w:val="00D849CA"/>
    <w:rsid w:val="00D85083"/>
    <w:rsid w:val="00D850EE"/>
    <w:rsid w:val="00D85837"/>
    <w:rsid w:val="00D8599B"/>
    <w:rsid w:val="00D85B2D"/>
    <w:rsid w:val="00D8636A"/>
    <w:rsid w:val="00D8657E"/>
    <w:rsid w:val="00D86979"/>
    <w:rsid w:val="00D86C94"/>
    <w:rsid w:val="00D87481"/>
    <w:rsid w:val="00D8782B"/>
    <w:rsid w:val="00D87B4E"/>
    <w:rsid w:val="00D87F81"/>
    <w:rsid w:val="00D900C7"/>
    <w:rsid w:val="00D900FD"/>
    <w:rsid w:val="00D90554"/>
    <w:rsid w:val="00D908E3"/>
    <w:rsid w:val="00D90A95"/>
    <w:rsid w:val="00D90CD7"/>
    <w:rsid w:val="00D90E21"/>
    <w:rsid w:val="00D90F14"/>
    <w:rsid w:val="00D910A1"/>
    <w:rsid w:val="00D919BE"/>
    <w:rsid w:val="00D91E6C"/>
    <w:rsid w:val="00D921DB"/>
    <w:rsid w:val="00D929F3"/>
    <w:rsid w:val="00D92AE5"/>
    <w:rsid w:val="00D92EE4"/>
    <w:rsid w:val="00D9329E"/>
    <w:rsid w:val="00D941D8"/>
    <w:rsid w:val="00D94325"/>
    <w:rsid w:val="00D9461D"/>
    <w:rsid w:val="00D94C66"/>
    <w:rsid w:val="00D94F08"/>
    <w:rsid w:val="00D95877"/>
    <w:rsid w:val="00D958BD"/>
    <w:rsid w:val="00D95A51"/>
    <w:rsid w:val="00D96751"/>
    <w:rsid w:val="00D967BA"/>
    <w:rsid w:val="00D96883"/>
    <w:rsid w:val="00D968E3"/>
    <w:rsid w:val="00D97B91"/>
    <w:rsid w:val="00DA017B"/>
    <w:rsid w:val="00DA045E"/>
    <w:rsid w:val="00DA0777"/>
    <w:rsid w:val="00DA07DC"/>
    <w:rsid w:val="00DA0D81"/>
    <w:rsid w:val="00DA1803"/>
    <w:rsid w:val="00DA20FF"/>
    <w:rsid w:val="00DA23B8"/>
    <w:rsid w:val="00DA259B"/>
    <w:rsid w:val="00DA2848"/>
    <w:rsid w:val="00DA29B9"/>
    <w:rsid w:val="00DA2EF1"/>
    <w:rsid w:val="00DA2F9B"/>
    <w:rsid w:val="00DA30DE"/>
    <w:rsid w:val="00DA3560"/>
    <w:rsid w:val="00DA3631"/>
    <w:rsid w:val="00DA4085"/>
    <w:rsid w:val="00DA4870"/>
    <w:rsid w:val="00DA4AF7"/>
    <w:rsid w:val="00DA610D"/>
    <w:rsid w:val="00DA6775"/>
    <w:rsid w:val="00DA6B41"/>
    <w:rsid w:val="00DA6D37"/>
    <w:rsid w:val="00DA6E87"/>
    <w:rsid w:val="00DA7106"/>
    <w:rsid w:val="00DA774E"/>
    <w:rsid w:val="00DA7A24"/>
    <w:rsid w:val="00DA7F76"/>
    <w:rsid w:val="00DB0646"/>
    <w:rsid w:val="00DB0805"/>
    <w:rsid w:val="00DB085E"/>
    <w:rsid w:val="00DB1095"/>
    <w:rsid w:val="00DB1173"/>
    <w:rsid w:val="00DB1184"/>
    <w:rsid w:val="00DB148E"/>
    <w:rsid w:val="00DB1B30"/>
    <w:rsid w:val="00DB253A"/>
    <w:rsid w:val="00DB2600"/>
    <w:rsid w:val="00DB2C7B"/>
    <w:rsid w:val="00DB317F"/>
    <w:rsid w:val="00DB3439"/>
    <w:rsid w:val="00DB3540"/>
    <w:rsid w:val="00DB37B7"/>
    <w:rsid w:val="00DB411B"/>
    <w:rsid w:val="00DB4E0B"/>
    <w:rsid w:val="00DB538D"/>
    <w:rsid w:val="00DB53BB"/>
    <w:rsid w:val="00DB542C"/>
    <w:rsid w:val="00DB5997"/>
    <w:rsid w:val="00DB5C2E"/>
    <w:rsid w:val="00DB5FD7"/>
    <w:rsid w:val="00DB6455"/>
    <w:rsid w:val="00DB6827"/>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3FB"/>
    <w:rsid w:val="00DC3B7F"/>
    <w:rsid w:val="00DC4661"/>
    <w:rsid w:val="00DC4FBB"/>
    <w:rsid w:val="00DC5763"/>
    <w:rsid w:val="00DC57A8"/>
    <w:rsid w:val="00DC5AB9"/>
    <w:rsid w:val="00DC6108"/>
    <w:rsid w:val="00DC697D"/>
    <w:rsid w:val="00DC6A0F"/>
    <w:rsid w:val="00DC70FF"/>
    <w:rsid w:val="00DC713D"/>
    <w:rsid w:val="00DC76C2"/>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325"/>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3086"/>
    <w:rsid w:val="00DE3672"/>
    <w:rsid w:val="00DE3736"/>
    <w:rsid w:val="00DE3A12"/>
    <w:rsid w:val="00DE46F2"/>
    <w:rsid w:val="00DE48BF"/>
    <w:rsid w:val="00DE4D5A"/>
    <w:rsid w:val="00DE4DC7"/>
    <w:rsid w:val="00DE57BA"/>
    <w:rsid w:val="00DE5824"/>
    <w:rsid w:val="00DE59E6"/>
    <w:rsid w:val="00DE5C19"/>
    <w:rsid w:val="00DE5DA0"/>
    <w:rsid w:val="00DE5FF2"/>
    <w:rsid w:val="00DE6DBD"/>
    <w:rsid w:val="00DE751B"/>
    <w:rsid w:val="00DE7D97"/>
    <w:rsid w:val="00DF0468"/>
    <w:rsid w:val="00DF09EF"/>
    <w:rsid w:val="00DF0A62"/>
    <w:rsid w:val="00DF0C7D"/>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C15"/>
    <w:rsid w:val="00DF6E2B"/>
    <w:rsid w:val="00DF70D6"/>
    <w:rsid w:val="00DF7118"/>
    <w:rsid w:val="00DF712C"/>
    <w:rsid w:val="00DF72FF"/>
    <w:rsid w:val="00DF7925"/>
    <w:rsid w:val="00DF7F34"/>
    <w:rsid w:val="00E00103"/>
    <w:rsid w:val="00E00795"/>
    <w:rsid w:val="00E008DC"/>
    <w:rsid w:val="00E00AD6"/>
    <w:rsid w:val="00E012CC"/>
    <w:rsid w:val="00E01483"/>
    <w:rsid w:val="00E01992"/>
    <w:rsid w:val="00E01AB6"/>
    <w:rsid w:val="00E027CE"/>
    <w:rsid w:val="00E0294D"/>
    <w:rsid w:val="00E02D63"/>
    <w:rsid w:val="00E02E74"/>
    <w:rsid w:val="00E03031"/>
    <w:rsid w:val="00E03242"/>
    <w:rsid w:val="00E0373E"/>
    <w:rsid w:val="00E03BB9"/>
    <w:rsid w:val="00E04C47"/>
    <w:rsid w:val="00E04F05"/>
    <w:rsid w:val="00E0517B"/>
    <w:rsid w:val="00E055FF"/>
    <w:rsid w:val="00E0561D"/>
    <w:rsid w:val="00E05696"/>
    <w:rsid w:val="00E05C1C"/>
    <w:rsid w:val="00E06263"/>
    <w:rsid w:val="00E06584"/>
    <w:rsid w:val="00E06BBD"/>
    <w:rsid w:val="00E07019"/>
    <w:rsid w:val="00E07059"/>
    <w:rsid w:val="00E07A91"/>
    <w:rsid w:val="00E07BF0"/>
    <w:rsid w:val="00E1035F"/>
    <w:rsid w:val="00E10B12"/>
    <w:rsid w:val="00E11311"/>
    <w:rsid w:val="00E11A03"/>
    <w:rsid w:val="00E12C7B"/>
    <w:rsid w:val="00E12D33"/>
    <w:rsid w:val="00E12DEB"/>
    <w:rsid w:val="00E12EB2"/>
    <w:rsid w:val="00E13DD5"/>
    <w:rsid w:val="00E1406C"/>
    <w:rsid w:val="00E14943"/>
    <w:rsid w:val="00E14B28"/>
    <w:rsid w:val="00E14E37"/>
    <w:rsid w:val="00E15014"/>
    <w:rsid w:val="00E1532B"/>
    <w:rsid w:val="00E157E1"/>
    <w:rsid w:val="00E1595F"/>
    <w:rsid w:val="00E15D57"/>
    <w:rsid w:val="00E15F96"/>
    <w:rsid w:val="00E163B7"/>
    <w:rsid w:val="00E16B40"/>
    <w:rsid w:val="00E16DED"/>
    <w:rsid w:val="00E16F2C"/>
    <w:rsid w:val="00E172D2"/>
    <w:rsid w:val="00E175F8"/>
    <w:rsid w:val="00E20310"/>
    <w:rsid w:val="00E2036A"/>
    <w:rsid w:val="00E2164D"/>
    <w:rsid w:val="00E21F0F"/>
    <w:rsid w:val="00E22364"/>
    <w:rsid w:val="00E22A59"/>
    <w:rsid w:val="00E23600"/>
    <w:rsid w:val="00E236A4"/>
    <w:rsid w:val="00E23D48"/>
    <w:rsid w:val="00E24862"/>
    <w:rsid w:val="00E24C03"/>
    <w:rsid w:val="00E250E5"/>
    <w:rsid w:val="00E252FD"/>
    <w:rsid w:val="00E256A2"/>
    <w:rsid w:val="00E256EF"/>
    <w:rsid w:val="00E25B1F"/>
    <w:rsid w:val="00E26448"/>
    <w:rsid w:val="00E26C7B"/>
    <w:rsid w:val="00E26D07"/>
    <w:rsid w:val="00E2739B"/>
    <w:rsid w:val="00E27906"/>
    <w:rsid w:val="00E27F01"/>
    <w:rsid w:val="00E27FD4"/>
    <w:rsid w:val="00E30012"/>
    <w:rsid w:val="00E30799"/>
    <w:rsid w:val="00E313F0"/>
    <w:rsid w:val="00E3146C"/>
    <w:rsid w:val="00E314A4"/>
    <w:rsid w:val="00E323E4"/>
    <w:rsid w:val="00E32638"/>
    <w:rsid w:val="00E3271C"/>
    <w:rsid w:val="00E32B19"/>
    <w:rsid w:val="00E32F06"/>
    <w:rsid w:val="00E3356C"/>
    <w:rsid w:val="00E33896"/>
    <w:rsid w:val="00E33AEE"/>
    <w:rsid w:val="00E34F9B"/>
    <w:rsid w:val="00E35196"/>
    <w:rsid w:val="00E35576"/>
    <w:rsid w:val="00E355BA"/>
    <w:rsid w:val="00E355D6"/>
    <w:rsid w:val="00E35612"/>
    <w:rsid w:val="00E35F05"/>
    <w:rsid w:val="00E36196"/>
    <w:rsid w:val="00E3694D"/>
    <w:rsid w:val="00E36C98"/>
    <w:rsid w:val="00E36E59"/>
    <w:rsid w:val="00E36FC8"/>
    <w:rsid w:val="00E371A7"/>
    <w:rsid w:val="00E373AF"/>
    <w:rsid w:val="00E37F9E"/>
    <w:rsid w:val="00E4017A"/>
    <w:rsid w:val="00E40BBE"/>
    <w:rsid w:val="00E415AA"/>
    <w:rsid w:val="00E41B39"/>
    <w:rsid w:val="00E41D83"/>
    <w:rsid w:val="00E434B0"/>
    <w:rsid w:val="00E443B2"/>
    <w:rsid w:val="00E4452B"/>
    <w:rsid w:val="00E4495B"/>
    <w:rsid w:val="00E44F5A"/>
    <w:rsid w:val="00E45774"/>
    <w:rsid w:val="00E45F05"/>
    <w:rsid w:val="00E46426"/>
    <w:rsid w:val="00E46530"/>
    <w:rsid w:val="00E46AED"/>
    <w:rsid w:val="00E4774D"/>
    <w:rsid w:val="00E4785E"/>
    <w:rsid w:val="00E47D13"/>
    <w:rsid w:val="00E47EB2"/>
    <w:rsid w:val="00E47ED4"/>
    <w:rsid w:val="00E50149"/>
    <w:rsid w:val="00E5071A"/>
    <w:rsid w:val="00E50BFB"/>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601DB"/>
    <w:rsid w:val="00E60DA1"/>
    <w:rsid w:val="00E60F8B"/>
    <w:rsid w:val="00E61359"/>
    <w:rsid w:val="00E6218C"/>
    <w:rsid w:val="00E62423"/>
    <w:rsid w:val="00E6276F"/>
    <w:rsid w:val="00E62E0A"/>
    <w:rsid w:val="00E63247"/>
    <w:rsid w:val="00E63536"/>
    <w:rsid w:val="00E63897"/>
    <w:rsid w:val="00E6425E"/>
    <w:rsid w:val="00E6428F"/>
    <w:rsid w:val="00E6474B"/>
    <w:rsid w:val="00E64972"/>
    <w:rsid w:val="00E64D53"/>
    <w:rsid w:val="00E65375"/>
    <w:rsid w:val="00E65569"/>
    <w:rsid w:val="00E65BCC"/>
    <w:rsid w:val="00E66404"/>
    <w:rsid w:val="00E6677B"/>
    <w:rsid w:val="00E67714"/>
    <w:rsid w:val="00E67816"/>
    <w:rsid w:val="00E70239"/>
    <w:rsid w:val="00E704BF"/>
    <w:rsid w:val="00E712A6"/>
    <w:rsid w:val="00E7185F"/>
    <w:rsid w:val="00E71F44"/>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A08"/>
    <w:rsid w:val="00E8022F"/>
    <w:rsid w:val="00E808A5"/>
    <w:rsid w:val="00E810C3"/>
    <w:rsid w:val="00E81107"/>
    <w:rsid w:val="00E8185A"/>
    <w:rsid w:val="00E818EC"/>
    <w:rsid w:val="00E81A77"/>
    <w:rsid w:val="00E81F9D"/>
    <w:rsid w:val="00E82645"/>
    <w:rsid w:val="00E82B68"/>
    <w:rsid w:val="00E82EF8"/>
    <w:rsid w:val="00E835B4"/>
    <w:rsid w:val="00E837A4"/>
    <w:rsid w:val="00E83921"/>
    <w:rsid w:val="00E839DA"/>
    <w:rsid w:val="00E83B06"/>
    <w:rsid w:val="00E83ED5"/>
    <w:rsid w:val="00E840B5"/>
    <w:rsid w:val="00E841D3"/>
    <w:rsid w:val="00E8431F"/>
    <w:rsid w:val="00E84622"/>
    <w:rsid w:val="00E84FE9"/>
    <w:rsid w:val="00E85092"/>
    <w:rsid w:val="00E853F3"/>
    <w:rsid w:val="00E854A0"/>
    <w:rsid w:val="00E85E74"/>
    <w:rsid w:val="00E86204"/>
    <w:rsid w:val="00E86412"/>
    <w:rsid w:val="00E86525"/>
    <w:rsid w:val="00E86E99"/>
    <w:rsid w:val="00E86F24"/>
    <w:rsid w:val="00E8716F"/>
    <w:rsid w:val="00E871C0"/>
    <w:rsid w:val="00E87A71"/>
    <w:rsid w:val="00E87C2E"/>
    <w:rsid w:val="00E87E6D"/>
    <w:rsid w:val="00E90A41"/>
    <w:rsid w:val="00E918F3"/>
    <w:rsid w:val="00E91C77"/>
    <w:rsid w:val="00E91E0C"/>
    <w:rsid w:val="00E92243"/>
    <w:rsid w:val="00E9226E"/>
    <w:rsid w:val="00E93AF7"/>
    <w:rsid w:val="00E94137"/>
    <w:rsid w:val="00E9440E"/>
    <w:rsid w:val="00E9443C"/>
    <w:rsid w:val="00E94ECE"/>
    <w:rsid w:val="00E95171"/>
    <w:rsid w:val="00E95972"/>
    <w:rsid w:val="00E95F22"/>
    <w:rsid w:val="00E95FA0"/>
    <w:rsid w:val="00E95FD8"/>
    <w:rsid w:val="00E963D9"/>
    <w:rsid w:val="00E96709"/>
    <w:rsid w:val="00E9682B"/>
    <w:rsid w:val="00E97303"/>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65E"/>
    <w:rsid w:val="00EB0C2C"/>
    <w:rsid w:val="00EB105F"/>
    <w:rsid w:val="00EB107E"/>
    <w:rsid w:val="00EB119D"/>
    <w:rsid w:val="00EB1DB9"/>
    <w:rsid w:val="00EB1DC1"/>
    <w:rsid w:val="00EB1F4D"/>
    <w:rsid w:val="00EB26AD"/>
    <w:rsid w:val="00EB27F4"/>
    <w:rsid w:val="00EB2CF5"/>
    <w:rsid w:val="00EB33E1"/>
    <w:rsid w:val="00EB3718"/>
    <w:rsid w:val="00EB3F5A"/>
    <w:rsid w:val="00EB4527"/>
    <w:rsid w:val="00EB481F"/>
    <w:rsid w:val="00EB484B"/>
    <w:rsid w:val="00EB4973"/>
    <w:rsid w:val="00EB4DDD"/>
    <w:rsid w:val="00EB5609"/>
    <w:rsid w:val="00EB5F19"/>
    <w:rsid w:val="00EB6101"/>
    <w:rsid w:val="00EB6185"/>
    <w:rsid w:val="00EB642D"/>
    <w:rsid w:val="00EB66C4"/>
    <w:rsid w:val="00EB6799"/>
    <w:rsid w:val="00EB6E7C"/>
    <w:rsid w:val="00EB6EED"/>
    <w:rsid w:val="00EB701B"/>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950"/>
    <w:rsid w:val="00EC4F12"/>
    <w:rsid w:val="00EC58C4"/>
    <w:rsid w:val="00EC5917"/>
    <w:rsid w:val="00EC599C"/>
    <w:rsid w:val="00EC5E86"/>
    <w:rsid w:val="00EC5FF0"/>
    <w:rsid w:val="00EC6931"/>
    <w:rsid w:val="00EC7109"/>
    <w:rsid w:val="00EC7318"/>
    <w:rsid w:val="00EC73A6"/>
    <w:rsid w:val="00EC740F"/>
    <w:rsid w:val="00EC7632"/>
    <w:rsid w:val="00EC778A"/>
    <w:rsid w:val="00EC78AE"/>
    <w:rsid w:val="00EC7C2D"/>
    <w:rsid w:val="00ED03E9"/>
    <w:rsid w:val="00ED0A28"/>
    <w:rsid w:val="00ED1AE7"/>
    <w:rsid w:val="00ED1B31"/>
    <w:rsid w:val="00ED1B83"/>
    <w:rsid w:val="00ED218E"/>
    <w:rsid w:val="00ED230A"/>
    <w:rsid w:val="00ED2542"/>
    <w:rsid w:val="00ED261F"/>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56"/>
    <w:rsid w:val="00ED7F8A"/>
    <w:rsid w:val="00EE00C1"/>
    <w:rsid w:val="00EE0202"/>
    <w:rsid w:val="00EE03A8"/>
    <w:rsid w:val="00EE062E"/>
    <w:rsid w:val="00EE073F"/>
    <w:rsid w:val="00EE0B5E"/>
    <w:rsid w:val="00EE0C1D"/>
    <w:rsid w:val="00EE0D3C"/>
    <w:rsid w:val="00EE0E19"/>
    <w:rsid w:val="00EE10D6"/>
    <w:rsid w:val="00EE1237"/>
    <w:rsid w:val="00EE2159"/>
    <w:rsid w:val="00EE2176"/>
    <w:rsid w:val="00EE21A9"/>
    <w:rsid w:val="00EE2258"/>
    <w:rsid w:val="00EE247B"/>
    <w:rsid w:val="00EE2634"/>
    <w:rsid w:val="00EE2716"/>
    <w:rsid w:val="00EE2D00"/>
    <w:rsid w:val="00EE3636"/>
    <w:rsid w:val="00EE36B3"/>
    <w:rsid w:val="00EE3845"/>
    <w:rsid w:val="00EE389E"/>
    <w:rsid w:val="00EE3BD6"/>
    <w:rsid w:val="00EE401B"/>
    <w:rsid w:val="00EE41AD"/>
    <w:rsid w:val="00EE45B4"/>
    <w:rsid w:val="00EE4868"/>
    <w:rsid w:val="00EE4B2D"/>
    <w:rsid w:val="00EE4D37"/>
    <w:rsid w:val="00EE4DC3"/>
    <w:rsid w:val="00EE51B8"/>
    <w:rsid w:val="00EE5A6C"/>
    <w:rsid w:val="00EE5FA9"/>
    <w:rsid w:val="00EE626E"/>
    <w:rsid w:val="00EE6AE4"/>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CBA"/>
    <w:rsid w:val="00EF7D40"/>
    <w:rsid w:val="00F0031E"/>
    <w:rsid w:val="00F00873"/>
    <w:rsid w:val="00F01C81"/>
    <w:rsid w:val="00F01C84"/>
    <w:rsid w:val="00F01E61"/>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77DA"/>
    <w:rsid w:val="00F07E1E"/>
    <w:rsid w:val="00F10965"/>
    <w:rsid w:val="00F1097D"/>
    <w:rsid w:val="00F10B11"/>
    <w:rsid w:val="00F110A3"/>
    <w:rsid w:val="00F11576"/>
    <w:rsid w:val="00F11604"/>
    <w:rsid w:val="00F118FE"/>
    <w:rsid w:val="00F1193B"/>
    <w:rsid w:val="00F12197"/>
    <w:rsid w:val="00F12A58"/>
    <w:rsid w:val="00F12D7F"/>
    <w:rsid w:val="00F1395D"/>
    <w:rsid w:val="00F13A54"/>
    <w:rsid w:val="00F13F1F"/>
    <w:rsid w:val="00F1470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7A"/>
    <w:rsid w:val="00F219D6"/>
    <w:rsid w:val="00F21CB7"/>
    <w:rsid w:val="00F21D14"/>
    <w:rsid w:val="00F21D65"/>
    <w:rsid w:val="00F22601"/>
    <w:rsid w:val="00F22DAD"/>
    <w:rsid w:val="00F22EF2"/>
    <w:rsid w:val="00F22F99"/>
    <w:rsid w:val="00F237CD"/>
    <w:rsid w:val="00F23D1D"/>
    <w:rsid w:val="00F24267"/>
    <w:rsid w:val="00F24C40"/>
    <w:rsid w:val="00F25185"/>
    <w:rsid w:val="00F2529F"/>
    <w:rsid w:val="00F25C79"/>
    <w:rsid w:val="00F25EAE"/>
    <w:rsid w:val="00F25F2D"/>
    <w:rsid w:val="00F26B8D"/>
    <w:rsid w:val="00F27007"/>
    <w:rsid w:val="00F27B53"/>
    <w:rsid w:val="00F309DE"/>
    <w:rsid w:val="00F314A8"/>
    <w:rsid w:val="00F31BE3"/>
    <w:rsid w:val="00F3223E"/>
    <w:rsid w:val="00F322CB"/>
    <w:rsid w:val="00F3275E"/>
    <w:rsid w:val="00F32C20"/>
    <w:rsid w:val="00F33527"/>
    <w:rsid w:val="00F336C7"/>
    <w:rsid w:val="00F33B7D"/>
    <w:rsid w:val="00F33EB5"/>
    <w:rsid w:val="00F33FDC"/>
    <w:rsid w:val="00F34E56"/>
    <w:rsid w:val="00F35308"/>
    <w:rsid w:val="00F35789"/>
    <w:rsid w:val="00F35955"/>
    <w:rsid w:val="00F35D25"/>
    <w:rsid w:val="00F35F3E"/>
    <w:rsid w:val="00F36270"/>
    <w:rsid w:val="00F36A4B"/>
    <w:rsid w:val="00F37117"/>
    <w:rsid w:val="00F3730C"/>
    <w:rsid w:val="00F373FE"/>
    <w:rsid w:val="00F3764F"/>
    <w:rsid w:val="00F37CF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42A8"/>
    <w:rsid w:val="00F45601"/>
    <w:rsid w:val="00F4562B"/>
    <w:rsid w:val="00F463F4"/>
    <w:rsid w:val="00F47076"/>
    <w:rsid w:val="00F47648"/>
    <w:rsid w:val="00F47910"/>
    <w:rsid w:val="00F47E16"/>
    <w:rsid w:val="00F50666"/>
    <w:rsid w:val="00F50ACC"/>
    <w:rsid w:val="00F50C0E"/>
    <w:rsid w:val="00F50CE8"/>
    <w:rsid w:val="00F516D9"/>
    <w:rsid w:val="00F51C7E"/>
    <w:rsid w:val="00F520B3"/>
    <w:rsid w:val="00F5240B"/>
    <w:rsid w:val="00F5240D"/>
    <w:rsid w:val="00F5272D"/>
    <w:rsid w:val="00F52B9F"/>
    <w:rsid w:val="00F53DA4"/>
    <w:rsid w:val="00F5563C"/>
    <w:rsid w:val="00F55D06"/>
    <w:rsid w:val="00F56470"/>
    <w:rsid w:val="00F5649C"/>
    <w:rsid w:val="00F567A4"/>
    <w:rsid w:val="00F56895"/>
    <w:rsid w:val="00F56D43"/>
    <w:rsid w:val="00F56F8E"/>
    <w:rsid w:val="00F574D3"/>
    <w:rsid w:val="00F57515"/>
    <w:rsid w:val="00F57A9D"/>
    <w:rsid w:val="00F57B49"/>
    <w:rsid w:val="00F57B91"/>
    <w:rsid w:val="00F57D3A"/>
    <w:rsid w:val="00F60435"/>
    <w:rsid w:val="00F6050B"/>
    <w:rsid w:val="00F60F1C"/>
    <w:rsid w:val="00F6117B"/>
    <w:rsid w:val="00F61585"/>
    <w:rsid w:val="00F61EE9"/>
    <w:rsid w:val="00F6211A"/>
    <w:rsid w:val="00F623AF"/>
    <w:rsid w:val="00F62C05"/>
    <w:rsid w:val="00F63004"/>
    <w:rsid w:val="00F63804"/>
    <w:rsid w:val="00F63852"/>
    <w:rsid w:val="00F63D02"/>
    <w:rsid w:val="00F63E94"/>
    <w:rsid w:val="00F655E6"/>
    <w:rsid w:val="00F65FB4"/>
    <w:rsid w:val="00F6654C"/>
    <w:rsid w:val="00F668B7"/>
    <w:rsid w:val="00F66A91"/>
    <w:rsid w:val="00F66C03"/>
    <w:rsid w:val="00F700C8"/>
    <w:rsid w:val="00F70278"/>
    <w:rsid w:val="00F70388"/>
    <w:rsid w:val="00F70C7A"/>
    <w:rsid w:val="00F711F2"/>
    <w:rsid w:val="00F7155A"/>
    <w:rsid w:val="00F71A56"/>
    <w:rsid w:val="00F7208F"/>
    <w:rsid w:val="00F72237"/>
    <w:rsid w:val="00F72809"/>
    <w:rsid w:val="00F72E24"/>
    <w:rsid w:val="00F7360A"/>
    <w:rsid w:val="00F73ECA"/>
    <w:rsid w:val="00F740B4"/>
    <w:rsid w:val="00F7427C"/>
    <w:rsid w:val="00F7492D"/>
    <w:rsid w:val="00F7526E"/>
    <w:rsid w:val="00F75678"/>
    <w:rsid w:val="00F75861"/>
    <w:rsid w:val="00F75A44"/>
    <w:rsid w:val="00F75DEA"/>
    <w:rsid w:val="00F7615A"/>
    <w:rsid w:val="00F761FE"/>
    <w:rsid w:val="00F7664E"/>
    <w:rsid w:val="00F76696"/>
    <w:rsid w:val="00F766B4"/>
    <w:rsid w:val="00F76792"/>
    <w:rsid w:val="00F76925"/>
    <w:rsid w:val="00F76AAA"/>
    <w:rsid w:val="00F7709B"/>
    <w:rsid w:val="00F77D1A"/>
    <w:rsid w:val="00F80012"/>
    <w:rsid w:val="00F80CC4"/>
    <w:rsid w:val="00F80D61"/>
    <w:rsid w:val="00F81139"/>
    <w:rsid w:val="00F8168B"/>
    <w:rsid w:val="00F816D7"/>
    <w:rsid w:val="00F818CF"/>
    <w:rsid w:val="00F81B24"/>
    <w:rsid w:val="00F81D63"/>
    <w:rsid w:val="00F81ED6"/>
    <w:rsid w:val="00F8200C"/>
    <w:rsid w:val="00F8235E"/>
    <w:rsid w:val="00F82537"/>
    <w:rsid w:val="00F825E7"/>
    <w:rsid w:val="00F82788"/>
    <w:rsid w:val="00F82791"/>
    <w:rsid w:val="00F82DC0"/>
    <w:rsid w:val="00F82DDE"/>
    <w:rsid w:val="00F830B6"/>
    <w:rsid w:val="00F832EB"/>
    <w:rsid w:val="00F8444C"/>
    <w:rsid w:val="00F84489"/>
    <w:rsid w:val="00F8539C"/>
    <w:rsid w:val="00F853F5"/>
    <w:rsid w:val="00F854A8"/>
    <w:rsid w:val="00F85C4C"/>
    <w:rsid w:val="00F85D94"/>
    <w:rsid w:val="00F8612E"/>
    <w:rsid w:val="00F864DD"/>
    <w:rsid w:val="00F873F0"/>
    <w:rsid w:val="00F87432"/>
    <w:rsid w:val="00F874BC"/>
    <w:rsid w:val="00F87613"/>
    <w:rsid w:val="00F87FC9"/>
    <w:rsid w:val="00F90258"/>
    <w:rsid w:val="00F90DEB"/>
    <w:rsid w:val="00F91024"/>
    <w:rsid w:val="00F9134F"/>
    <w:rsid w:val="00F9160D"/>
    <w:rsid w:val="00F91EE2"/>
    <w:rsid w:val="00F9224B"/>
    <w:rsid w:val="00F92A56"/>
    <w:rsid w:val="00F931C1"/>
    <w:rsid w:val="00F931C9"/>
    <w:rsid w:val="00F93373"/>
    <w:rsid w:val="00F93449"/>
    <w:rsid w:val="00F93865"/>
    <w:rsid w:val="00F93886"/>
    <w:rsid w:val="00F93B85"/>
    <w:rsid w:val="00F93F93"/>
    <w:rsid w:val="00F947A3"/>
    <w:rsid w:val="00F948C3"/>
    <w:rsid w:val="00F94E6D"/>
    <w:rsid w:val="00F95B3E"/>
    <w:rsid w:val="00F9631D"/>
    <w:rsid w:val="00F9682D"/>
    <w:rsid w:val="00F96EBD"/>
    <w:rsid w:val="00F9783C"/>
    <w:rsid w:val="00F97A7F"/>
    <w:rsid w:val="00F97F2A"/>
    <w:rsid w:val="00F97F63"/>
    <w:rsid w:val="00FA066A"/>
    <w:rsid w:val="00FA06F4"/>
    <w:rsid w:val="00FA093A"/>
    <w:rsid w:val="00FA1073"/>
    <w:rsid w:val="00FA16BF"/>
    <w:rsid w:val="00FA1775"/>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03"/>
    <w:rsid w:val="00FA767A"/>
    <w:rsid w:val="00FA76A6"/>
    <w:rsid w:val="00FA7E16"/>
    <w:rsid w:val="00FB05AB"/>
    <w:rsid w:val="00FB1164"/>
    <w:rsid w:val="00FB1477"/>
    <w:rsid w:val="00FB16F5"/>
    <w:rsid w:val="00FB1F3A"/>
    <w:rsid w:val="00FB2072"/>
    <w:rsid w:val="00FB2E35"/>
    <w:rsid w:val="00FB3022"/>
    <w:rsid w:val="00FB3D0C"/>
    <w:rsid w:val="00FB3E06"/>
    <w:rsid w:val="00FB4153"/>
    <w:rsid w:val="00FB4B22"/>
    <w:rsid w:val="00FB4DC8"/>
    <w:rsid w:val="00FB58BC"/>
    <w:rsid w:val="00FB6B08"/>
    <w:rsid w:val="00FB7108"/>
    <w:rsid w:val="00FB726B"/>
    <w:rsid w:val="00FB7B37"/>
    <w:rsid w:val="00FC0305"/>
    <w:rsid w:val="00FC0843"/>
    <w:rsid w:val="00FC0C92"/>
    <w:rsid w:val="00FC0EAD"/>
    <w:rsid w:val="00FC1CA2"/>
    <w:rsid w:val="00FC1D45"/>
    <w:rsid w:val="00FC2013"/>
    <w:rsid w:val="00FC2299"/>
    <w:rsid w:val="00FC2C9F"/>
    <w:rsid w:val="00FC30D2"/>
    <w:rsid w:val="00FC4E8F"/>
    <w:rsid w:val="00FC5FBF"/>
    <w:rsid w:val="00FC61AF"/>
    <w:rsid w:val="00FC62CF"/>
    <w:rsid w:val="00FC650E"/>
    <w:rsid w:val="00FC6746"/>
    <w:rsid w:val="00FC688A"/>
    <w:rsid w:val="00FC6A8A"/>
    <w:rsid w:val="00FC6F0C"/>
    <w:rsid w:val="00FC735A"/>
    <w:rsid w:val="00FC77CD"/>
    <w:rsid w:val="00FC7C4C"/>
    <w:rsid w:val="00FC7CA3"/>
    <w:rsid w:val="00FD0240"/>
    <w:rsid w:val="00FD0387"/>
    <w:rsid w:val="00FD0545"/>
    <w:rsid w:val="00FD2067"/>
    <w:rsid w:val="00FD20AB"/>
    <w:rsid w:val="00FD301E"/>
    <w:rsid w:val="00FD32A1"/>
    <w:rsid w:val="00FD346D"/>
    <w:rsid w:val="00FD34C7"/>
    <w:rsid w:val="00FD35A6"/>
    <w:rsid w:val="00FD385A"/>
    <w:rsid w:val="00FD4066"/>
    <w:rsid w:val="00FD440C"/>
    <w:rsid w:val="00FD5395"/>
    <w:rsid w:val="00FD54DF"/>
    <w:rsid w:val="00FD5AC3"/>
    <w:rsid w:val="00FD6412"/>
    <w:rsid w:val="00FD64C3"/>
    <w:rsid w:val="00FD7041"/>
    <w:rsid w:val="00FD78FA"/>
    <w:rsid w:val="00FD7967"/>
    <w:rsid w:val="00FD7DBF"/>
    <w:rsid w:val="00FE00D6"/>
    <w:rsid w:val="00FE018F"/>
    <w:rsid w:val="00FE0273"/>
    <w:rsid w:val="00FE078E"/>
    <w:rsid w:val="00FE1103"/>
    <w:rsid w:val="00FE14A2"/>
    <w:rsid w:val="00FE1653"/>
    <w:rsid w:val="00FE17CC"/>
    <w:rsid w:val="00FE211C"/>
    <w:rsid w:val="00FE22CC"/>
    <w:rsid w:val="00FE27E9"/>
    <w:rsid w:val="00FE32FA"/>
    <w:rsid w:val="00FE33C0"/>
    <w:rsid w:val="00FE4691"/>
    <w:rsid w:val="00FE486E"/>
    <w:rsid w:val="00FE4BA6"/>
    <w:rsid w:val="00FE5054"/>
    <w:rsid w:val="00FE5421"/>
    <w:rsid w:val="00FE54C1"/>
    <w:rsid w:val="00FE55F1"/>
    <w:rsid w:val="00FE5BBA"/>
    <w:rsid w:val="00FE5E77"/>
    <w:rsid w:val="00FE6E52"/>
    <w:rsid w:val="00FE77F9"/>
    <w:rsid w:val="00FE79DC"/>
    <w:rsid w:val="00FE7A97"/>
    <w:rsid w:val="00FE7D59"/>
    <w:rsid w:val="00FE7EB1"/>
    <w:rsid w:val="00FF09A6"/>
    <w:rsid w:val="00FF09D3"/>
    <w:rsid w:val="00FF0DBF"/>
    <w:rsid w:val="00FF14B0"/>
    <w:rsid w:val="00FF1A2A"/>
    <w:rsid w:val="00FF2251"/>
    <w:rsid w:val="00FF2799"/>
    <w:rsid w:val="00FF285C"/>
    <w:rsid w:val="00FF28A4"/>
    <w:rsid w:val="00FF293C"/>
    <w:rsid w:val="00FF2A5D"/>
    <w:rsid w:val="00FF2C3E"/>
    <w:rsid w:val="00FF30E2"/>
    <w:rsid w:val="00FF3385"/>
    <w:rsid w:val="00FF3613"/>
    <w:rsid w:val="00FF38FB"/>
    <w:rsid w:val="00FF3E00"/>
    <w:rsid w:val="00FF4069"/>
    <w:rsid w:val="00FF4977"/>
    <w:rsid w:val="00FF50A1"/>
    <w:rsid w:val="00FF52E0"/>
    <w:rsid w:val="00FF5650"/>
    <w:rsid w:val="00FF61B0"/>
    <w:rsid w:val="00FF63BC"/>
    <w:rsid w:val="00FF6984"/>
    <w:rsid w:val="00FF69EC"/>
    <w:rsid w:val="00FF73D8"/>
    <w:rsid w:val="00FF75FD"/>
    <w:rsid w:val="00FF7648"/>
    <w:rsid w:val="00FF7CD9"/>
    <w:rsid w:val="00FF7F3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semiHidden/>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uiPriority w:val="99"/>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uiPriority w:val="99"/>
    <w:rsid w:val="00E96709"/>
    <w:pPr>
      <w:numPr>
        <w:numId w:val="3"/>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semiHidden/>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uiPriority w:val="99"/>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uiPriority w:val="99"/>
    <w:rsid w:val="00E96709"/>
    <w:pPr>
      <w:numPr>
        <w:numId w:val="3"/>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4421">
      <w:bodyDiv w:val="1"/>
      <w:marLeft w:val="0"/>
      <w:marRight w:val="0"/>
      <w:marTop w:val="0"/>
      <w:marBottom w:val="0"/>
      <w:divBdr>
        <w:top w:val="none" w:sz="0" w:space="0" w:color="auto"/>
        <w:left w:val="none" w:sz="0" w:space="0" w:color="auto"/>
        <w:bottom w:val="none" w:sz="0" w:space="0" w:color="auto"/>
        <w:right w:val="none" w:sz="0" w:space="0" w:color="auto"/>
      </w:divBdr>
      <w:divsChild>
        <w:div w:id="22093981">
          <w:marLeft w:val="547"/>
          <w:marRight w:val="0"/>
          <w:marTop w:val="0"/>
          <w:marBottom w:val="0"/>
          <w:divBdr>
            <w:top w:val="none" w:sz="0" w:space="0" w:color="auto"/>
            <w:left w:val="none" w:sz="0" w:space="0" w:color="auto"/>
            <w:bottom w:val="none" w:sz="0" w:space="0" w:color="auto"/>
            <w:right w:val="none" w:sz="0" w:space="0" w:color="auto"/>
          </w:divBdr>
        </w:div>
        <w:div w:id="1516311769">
          <w:marLeft w:val="547"/>
          <w:marRight w:val="0"/>
          <w:marTop w:val="0"/>
          <w:marBottom w:val="0"/>
          <w:divBdr>
            <w:top w:val="none" w:sz="0" w:space="0" w:color="auto"/>
            <w:left w:val="none" w:sz="0" w:space="0" w:color="auto"/>
            <w:bottom w:val="none" w:sz="0" w:space="0" w:color="auto"/>
            <w:right w:val="none" w:sz="0" w:space="0" w:color="auto"/>
          </w:divBdr>
        </w:div>
        <w:div w:id="935750622">
          <w:marLeft w:val="1267"/>
          <w:marRight w:val="0"/>
          <w:marTop w:val="0"/>
          <w:marBottom w:val="0"/>
          <w:divBdr>
            <w:top w:val="none" w:sz="0" w:space="0" w:color="auto"/>
            <w:left w:val="none" w:sz="0" w:space="0" w:color="auto"/>
            <w:bottom w:val="none" w:sz="0" w:space="0" w:color="auto"/>
            <w:right w:val="none" w:sz="0" w:space="0" w:color="auto"/>
          </w:divBdr>
        </w:div>
        <w:div w:id="1052533329">
          <w:marLeft w:val="1267"/>
          <w:marRight w:val="0"/>
          <w:marTop w:val="0"/>
          <w:marBottom w:val="0"/>
          <w:divBdr>
            <w:top w:val="none" w:sz="0" w:space="0" w:color="auto"/>
            <w:left w:val="none" w:sz="0" w:space="0" w:color="auto"/>
            <w:bottom w:val="none" w:sz="0" w:space="0" w:color="auto"/>
            <w:right w:val="none" w:sz="0" w:space="0" w:color="auto"/>
          </w:divBdr>
        </w:div>
        <w:div w:id="1464693411">
          <w:marLeft w:val="1267"/>
          <w:marRight w:val="0"/>
          <w:marTop w:val="0"/>
          <w:marBottom w:val="0"/>
          <w:divBdr>
            <w:top w:val="none" w:sz="0" w:space="0" w:color="auto"/>
            <w:left w:val="none" w:sz="0" w:space="0" w:color="auto"/>
            <w:bottom w:val="none" w:sz="0" w:space="0" w:color="auto"/>
            <w:right w:val="none" w:sz="0" w:space="0" w:color="auto"/>
          </w:divBdr>
        </w:div>
        <w:div w:id="823470750">
          <w:marLeft w:val="547"/>
          <w:marRight w:val="0"/>
          <w:marTop w:val="0"/>
          <w:marBottom w:val="0"/>
          <w:divBdr>
            <w:top w:val="none" w:sz="0" w:space="0" w:color="auto"/>
            <w:left w:val="none" w:sz="0" w:space="0" w:color="auto"/>
            <w:bottom w:val="none" w:sz="0" w:space="0" w:color="auto"/>
            <w:right w:val="none" w:sz="0" w:space="0" w:color="auto"/>
          </w:divBdr>
        </w:div>
      </w:divsChild>
    </w:div>
    <w:div w:id="122619546">
      <w:bodyDiv w:val="1"/>
      <w:marLeft w:val="0"/>
      <w:marRight w:val="0"/>
      <w:marTop w:val="0"/>
      <w:marBottom w:val="0"/>
      <w:divBdr>
        <w:top w:val="none" w:sz="0" w:space="0" w:color="auto"/>
        <w:left w:val="none" w:sz="0" w:space="0" w:color="auto"/>
        <w:bottom w:val="none" w:sz="0" w:space="0" w:color="auto"/>
        <w:right w:val="none" w:sz="0" w:space="0" w:color="auto"/>
      </w:divBdr>
      <w:divsChild>
        <w:div w:id="90710562">
          <w:marLeft w:val="0"/>
          <w:marRight w:val="0"/>
          <w:marTop w:val="0"/>
          <w:marBottom w:val="0"/>
          <w:divBdr>
            <w:top w:val="none" w:sz="0" w:space="0" w:color="auto"/>
            <w:left w:val="none" w:sz="0" w:space="0" w:color="auto"/>
            <w:bottom w:val="none" w:sz="0" w:space="0" w:color="auto"/>
            <w:right w:val="none" w:sz="0" w:space="0" w:color="auto"/>
          </w:divBdr>
          <w:divsChild>
            <w:div w:id="1229534145">
              <w:marLeft w:val="0"/>
              <w:marRight w:val="0"/>
              <w:marTop w:val="0"/>
              <w:marBottom w:val="0"/>
              <w:divBdr>
                <w:top w:val="none" w:sz="0" w:space="0" w:color="auto"/>
                <w:left w:val="none" w:sz="0" w:space="0" w:color="auto"/>
                <w:bottom w:val="none" w:sz="0" w:space="0" w:color="auto"/>
                <w:right w:val="none" w:sz="0" w:space="0" w:color="auto"/>
              </w:divBdr>
              <w:divsChild>
                <w:div w:id="1971200548">
                  <w:marLeft w:val="0"/>
                  <w:marRight w:val="0"/>
                  <w:marTop w:val="0"/>
                  <w:marBottom w:val="0"/>
                  <w:divBdr>
                    <w:top w:val="none" w:sz="0" w:space="0" w:color="auto"/>
                    <w:left w:val="none" w:sz="0" w:space="0" w:color="auto"/>
                    <w:bottom w:val="none" w:sz="0" w:space="0" w:color="auto"/>
                    <w:right w:val="none" w:sz="0" w:space="0" w:color="auto"/>
                  </w:divBdr>
                  <w:divsChild>
                    <w:div w:id="127745418">
                      <w:marLeft w:val="0"/>
                      <w:marRight w:val="0"/>
                      <w:marTop w:val="0"/>
                      <w:marBottom w:val="0"/>
                      <w:divBdr>
                        <w:top w:val="none" w:sz="0" w:space="0" w:color="auto"/>
                        <w:left w:val="none" w:sz="0" w:space="0" w:color="auto"/>
                        <w:bottom w:val="none" w:sz="0" w:space="0" w:color="auto"/>
                        <w:right w:val="none" w:sz="0" w:space="0" w:color="auto"/>
                      </w:divBdr>
                      <w:divsChild>
                        <w:div w:id="19700850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45555481">
      <w:marLeft w:val="0"/>
      <w:marRight w:val="0"/>
      <w:marTop w:val="0"/>
      <w:marBottom w:val="0"/>
      <w:divBdr>
        <w:top w:val="none" w:sz="0" w:space="0" w:color="auto"/>
        <w:left w:val="none" w:sz="0" w:space="0" w:color="auto"/>
        <w:bottom w:val="none" w:sz="0" w:space="0" w:color="auto"/>
        <w:right w:val="none" w:sz="0" w:space="0" w:color="auto"/>
      </w:divBdr>
    </w:div>
    <w:div w:id="145555490">
      <w:marLeft w:val="0"/>
      <w:marRight w:val="0"/>
      <w:marTop w:val="0"/>
      <w:marBottom w:val="0"/>
      <w:divBdr>
        <w:top w:val="none" w:sz="0" w:space="0" w:color="auto"/>
        <w:left w:val="none" w:sz="0" w:space="0" w:color="auto"/>
        <w:bottom w:val="none" w:sz="0" w:space="0" w:color="auto"/>
        <w:right w:val="none" w:sz="0" w:space="0" w:color="auto"/>
      </w:divBdr>
      <w:divsChild>
        <w:div w:id="145555700">
          <w:marLeft w:val="0"/>
          <w:marRight w:val="0"/>
          <w:marTop w:val="0"/>
          <w:marBottom w:val="0"/>
          <w:divBdr>
            <w:top w:val="none" w:sz="0" w:space="0" w:color="auto"/>
            <w:left w:val="none" w:sz="0" w:space="0" w:color="auto"/>
            <w:bottom w:val="none" w:sz="0" w:space="0" w:color="auto"/>
            <w:right w:val="none" w:sz="0" w:space="0" w:color="auto"/>
          </w:divBdr>
          <w:divsChild>
            <w:div w:id="145555515">
              <w:marLeft w:val="0"/>
              <w:marRight w:val="0"/>
              <w:marTop w:val="0"/>
              <w:marBottom w:val="0"/>
              <w:divBdr>
                <w:top w:val="none" w:sz="0" w:space="0" w:color="auto"/>
                <w:left w:val="none" w:sz="0" w:space="0" w:color="auto"/>
                <w:bottom w:val="none" w:sz="0" w:space="0" w:color="auto"/>
                <w:right w:val="none" w:sz="0" w:space="0" w:color="auto"/>
              </w:divBdr>
            </w:div>
            <w:div w:id="145555554">
              <w:marLeft w:val="0"/>
              <w:marRight w:val="0"/>
              <w:marTop w:val="0"/>
              <w:marBottom w:val="0"/>
              <w:divBdr>
                <w:top w:val="none" w:sz="0" w:space="0" w:color="auto"/>
                <w:left w:val="none" w:sz="0" w:space="0" w:color="auto"/>
                <w:bottom w:val="none" w:sz="0" w:space="0" w:color="auto"/>
                <w:right w:val="none" w:sz="0" w:space="0" w:color="auto"/>
              </w:divBdr>
            </w:div>
            <w:div w:id="1455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1">
      <w:marLeft w:val="0"/>
      <w:marRight w:val="0"/>
      <w:marTop w:val="0"/>
      <w:marBottom w:val="0"/>
      <w:divBdr>
        <w:top w:val="none" w:sz="0" w:space="0" w:color="auto"/>
        <w:left w:val="none" w:sz="0" w:space="0" w:color="auto"/>
        <w:bottom w:val="none" w:sz="0" w:space="0" w:color="auto"/>
        <w:right w:val="none" w:sz="0" w:space="0" w:color="auto"/>
      </w:divBdr>
      <w:divsChild>
        <w:div w:id="145555583">
          <w:marLeft w:val="0"/>
          <w:marRight w:val="0"/>
          <w:marTop w:val="0"/>
          <w:marBottom w:val="0"/>
          <w:divBdr>
            <w:top w:val="none" w:sz="0" w:space="0" w:color="auto"/>
            <w:left w:val="none" w:sz="0" w:space="0" w:color="auto"/>
            <w:bottom w:val="none" w:sz="0" w:space="0" w:color="auto"/>
            <w:right w:val="none" w:sz="0" w:space="0" w:color="auto"/>
          </w:divBdr>
          <w:divsChild>
            <w:div w:id="145555552">
              <w:marLeft w:val="0"/>
              <w:marRight w:val="0"/>
              <w:marTop w:val="0"/>
              <w:marBottom w:val="0"/>
              <w:divBdr>
                <w:top w:val="none" w:sz="0" w:space="0" w:color="auto"/>
                <w:left w:val="none" w:sz="0" w:space="0" w:color="auto"/>
                <w:bottom w:val="none" w:sz="0" w:space="0" w:color="auto"/>
                <w:right w:val="none" w:sz="0" w:space="0" w:color="auto"/>
              </w:divBdr>
            </w:div>
            <w:div w:id="1455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2">
      <w:marLeft w:val="0"/>
      <w:marRight w:val="0"/>
      <w:marTop w:val="0"/>
      <w:marBottom w:val="0"/>
      <w:divBdr>
        <w:top w:val="none" w:sz="0" w:space="0" w:color="auto"/>
        <w:left w:val="none" w:sz="0" w:space="0" w:color="auto"/>
        <w:bottom w:val="none" w:sz="0" w:space="0" w:color="auto"/>
        <w:right w:val="none" w:sz="0" w:space="0" w:color="auto"/>
      </w:divBdr>
    </w:div>
    <w:div w:id="145555493">
      <w:marLeft w:val="0"/>
      <w:marRight w:val="0"/>
      <w:marTop w:val="0"/>
      <w:marBottom w:val="0"/>
      <w:divBdr>
        <w:top w:val="none" w:sz="0" w:space="0" w:color="auto"/>
        <w:left w:val="none" w:sz="0" w:space="0" w:color="auto"/>
        <w:bottom w:val="none" w:sz="0" w:space="0" w:color="auto"/>
        <w:right w:val="none" w:sz="0" w:space="0" w:color="auto"/>
      </w:divBdr>
      <w:divsChild>
        <w:div w:id="145555510">
          <w:marLeft w:val="0"/>
          <w:marRight w:val="0"/>
          <w:marTop w:val="0"/>
          <w:marBottom w:val="0"/>
          <w:divBdr>
            <w:top w:val="none" w:sz="0" w:space="0" w:color="auto"/>
            <w:left w:val="none" w:sz="0" w:space="0" w:color="auto"/>
            <w:bottom w:val="none" w:sz="0" w:space="0" w:color="auto"/>
            <w:right w:val="none" w:sz="0" w:space="0" w:color="auto"/>
          </w:divBdr>
        </w:div>
      </w:divsChild>
    </w:div>
    <w:div w:id="145555501">
      <w:marLeft w:val="0"/>
      <w:marRight w:val="0"/>
      <w:marTop w:val="0"/>
      <w:marBottom w:val="0"/>
      <w:divBdr>
        <w:top w:val="none" w:sz="0" w:space="0" w:color="auto"/>
        <w:left w:val="none" w:sz="0" w:space="0" w:color="auto"/>
        <w:bottom w:val="none" w:sz="0" w:space="0" w:color="auto"/>
        <w:right w:val="none" w:sz="0" w:space="0" w:color="auto"/>
      </w:divBdr>
      <w:divsChild>
        <w:div w:id="145555588">
          <w:marLeft w:val="0"/>
          <w:marRight w:val="0"/>
          <w:marTop w:val="0"/>
          <w:marBottom w:val="0"/>
          <w:divBdr>
            <w:top w:val="none" w:sz="0" w:space="0" w:color="auto"/>
            <w:left w:val="none" w:sz="0" w:space="0" w:color="auto"/>
            <w:bottom w:val="none" w:sz="0" w:space="0" w:color="auto"/>
            <w:right w:val="none" w:sz="0" w:space="0" w:color="auto"/>
          </w:divBdr>
          <w:divsChild>
            <w:div w:id="1455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07">
      <w:marLeft w:val="0"/>
      <w:marRight w:val="0"/>
      <w:marTop w:val="0"/>
      <w:marBottom w:val="0"/>
      <w:divBdr>
        <w:top w:val="none" w:sz="0" w:space="0" w:color="auto"/>
        <w:left w:val="none" w:sz="0" w:space="0" w:color="auto"/>
        <w:bottom w:val="none" w:sz="0" w:space="0" w:color="auto"/>
        <w:right w:val="none" w:sz="0" w:space="0" w:color="auto"/>
      </w:divBdr>
      <w:divsChild>
        <w:div w:id="145555680">
          <w:marLeft w:val="0"/>
          <w:marRight w:val="0"/>
          <w:marTop w:val="0"/>
          <w:marBottom w:val="0"/>
          <w:divBdr>
            <w:top w:val="none" w:sz="0" w:space="0" w:color="auto"/>
            <w:left w:val="none" w:sz="0" w:space="0" w:color="auto"/>
            <w:bottom w:val="none" w:sz="0" w:space="0" w:color="auto"/>
            <w:right w:val="none" w:sz="0" w:space="0" w:color="auto"/>
          </w:divBdr>
          <w:divsChild>
            <w:div w:id="145555547">
              <w:marLeft w:val="0"/>
              <w:marRight w:val="0"/>
              <w:marTop w:val="0"/>
              <w:marBottom w:val="0"/>
              <w:divBdr>
                <w:top w:val="none" w:sz="0" w:space="0" w:color="auto"/>
                <w:left w:val="none" w:sz="0" w:space="0" w:color="auto"/>
                <w:bottom w:val="none" w:sz="0" w:space="0" w:color="auto"/>
                <w:right w:val="none" w:sz="0" w:space="0" w:color="auto"/>
              </w:divBdr>
            </w:div>
            <w:div w:id="145555611">
              <w:marLeft w:val="0"/>
              <w:marRight w:val="0"/>
              <w:marTop w:val="0"/>
              <w:marBottom w:val="0"/>
              <w:divBdr>
                <w:top w:val="none" w:sz="0" w:space="0" w:color="auto"/>
                <w:left w:val="none" w:sz="0" w:space="0" w:color="auto"/>
                <w:bottom w:val="none" w:sz="0" w:space="0" w:color="auto"/>
                <w:right w:val="none" w:sz="0" w:space="0" w:color="auto"/>
              </w:divBdr>
            </w:div>
            <w:div w:id="145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4">
      <w:marLeft w:val="0"/>
      <w:marRight w:val="0"/>
      <w:marTop w:val="0"/>
      <w:marBottom w:val="0"/>
      <w:divBdr>
        <w:top w:val="none" w:sz="0" w:space="0" w:color="auto"/>
        <w:left w:val="none" w:sz="0" w:space="0" w:color="auto"/>
        <w:bottom w:val="none" w:sz="0" w:space="0" w:color="auto"/>
        <w:right w:val="none" w:sz="0" w:space="0" w:color="auto"/>
      </w:divBdr>
      <w:divsChild>
        <w:div w:id="145555483">
          <w:marLeft w:val="0"/>
          <w:marRight w:val="0"/>
          <w:marTop w:val="0"/>
          <w:marBottom w:val="0"/>
          <w:divBdr>
            <w:top w:val="none" w:sz="0" w:space="0" w:color="auto"/>
            <w:left w:val="none" w:sz="0" w:space="0" w:color="auto"/>
            <w:bottom w:val="none" w:sz="0" w:space="0" w:color="auto"/>
            <w:right w:val="none" w:sz="0" w:space="0" w:color="auto"/>
          </w:divBdr>
          <w:divsChild>
            <w:div w:id="145555516">
              <w:marLeft w:val="0"/>
              <w:marRight w:val="0"/>
              <w:marTop w:val="0"/>
              <w:marBottom w:val="0"/>
              <w:divBdr>
                <w:top w:val="none" w:sz="0" w:space="0" w:color="auto"/>
                <w:left w:val="none" w:sz="0" w:space="0" w:color="auto"/>
                <w:bottom w:val="none" w:sz="0" w:space="0" w:color="auto"/>
                <w:right w:val="none" w:sz="0" w:space="0" w:color="auto"/>
              </w:divBdr>
            </w:div>
            <w:div w:id="1455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7">
      <w:marLeft w:val="0"/>
      <w:marRight w:val="0"/>
      <w:marTop w:val="0"/>
      <w:marBottom w:val="0"/>
      <w:divBdr>
        <w:top w:val="none" w:sz="0" w:space="0" w:color="auto"/>
        <w:left w:val="none" w:sz="0" w:space="0" w:color="auto"/>
        <w:bottom w:val="none" w:sz="0" w:space="0" w:color="auto"/>
        <w:right w:val="none" w:sz="0" w:space="0" w:color="auto"/>
      </w:divBdr>
      <w:divsChild>
        <w:div w:id="145555641">
          <w:marLeft w:val="0"/>
          <w:marRight w:val="0"/>
          <w:marTop w:val="0"/>
          <w:marBottom w:val="0"/>
          <w:divBdr>
            <w:top w:val="none" w:sz="0" w:space="0" w:color="auto"/>
            <w:left w:val="none" w:sz="0" w:space="0" w:color="auto"/>
            <w:bottom w:val="none" w:sz="0" w:space="0" w:color="auto"/>
            <w:right w:val="none" w:sz="0" w:space="0" w:color="auto"/>
          </w:divBdr>
          <w:divsChild>
            <w:div w:id="145555558">
              <w:marLeft w:val="0"/>
              <w:marRight w:val="0"/>
              <w:marTop w:val="0"/>
              <w:marBottom w:val="0"/>
              <w:divBdr>
                <w:top w:val="none" w:sz="0" w:space="0" w:color="auto"/>
                <w:left w:val="none" w:sz="0" w:space="0" w:color="auto"/>
                <w:bottom w:val="none" w:sz="0" w:space="0" w:color="auto"/>
                <w:right w:val="none" w:sz="0" w:space="0" w:color="auto"/>
              </w:divBdr>
            </w:div>
            <w:div w:id="145555612">
              <w:marLeft w:val="0"/>
              <w:marRight w:val="0"/>
              <w:marTop w:val="0"/>
              <w:marBottom w:val="0"/>
              <w:divBdr>
                <w:top w:val="none" w:sz="0" w:space="0" w:color="auto"/>
                <w:left w:val="none" w:sz="0" w:space="0" w:color="auto"/>
                <w:bottom w:val="none" w:sz="0" w:space="0" w:color="auto"/>
                <w:right w:val="none" w:sz="0" w:space="0" w:color="auto"/>
              </w:divBdr>
            </w:div>
            <w:div w:id="1455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8">
      <w:marLeft w:val="0"/>
      <w:marRight w:val="0"/>
      <w:marTop w:val="0"/>
      <w:marBottom w:val="0"/>
      <w:divBdr>
        <w:top w:val="none" w:sz="0" w:space="0" w:color="auto"/>
        <w:left w:val="none" w:sz="0" w:space="0" w:color="auto"/>
        <w:bottom w:val="none" w:sz="0" w:space="0" w:color="auto"/>
        <w:right w:val="none" w:sz="0" w:space="0" w:color="auto"/>
      </w:divBdr>
      <w:divsChild>
        <w:div w:id="145555541">
          <w:marLeft w:val="0"/>
          <w:marRight w:val="0"/>
          <w:marTop w:val="0"/>
          <w:marBottom w:val="0"/>
          <w:divBdr>
            <w:top w:val="none" w:sz="0" w:space="0" w:color="auto"/>
            <w:left w:val="none" w:sz="0" w:space="0" w:color="auto"/>
            <w:bottom w:val="none" w:sz="0" w:space="0" w:color="auto"/>
            <w:right w:val="none" w:sz="0" w:space="0" w:color="auto"/>
          </w:divBdr>
          <w:divsChild>
            <w:div w:id="145555525">
              <w:marLeft w:val="0"/>
              <w:marRight w:val="0"/>
              <w:marTop w:val="0"/>
              <w:marBottom w:val="0"/>
              <w:divBdr>
                <w:top w:val="none" w:sz="0" w:space="0" w:color="auto"/>
                <w:left w:val="none" w:sz="0" w:space="0" w:color="auto"/>
                <w:bottom w:val="none" w:sz="0" w:space="0" w:color="auto"/>
                <w:right w:val="none" w:sz="0" w:space="0" w:color="auto"/>
              </w:divBdr>
            </w:div>
            <w:div w:id="145555619">
              <w:marLeft w:val="0"/>
              <w:marRight w:val="0"/>
              <w:marTop w:val="0"/>
              <w:marBottom w:val="0"/>
              <w:divBdr>
                <w:top w:val="none" w:sz="0" w:space="0" w:color="auto"/>
                <w:left w:val="none" w:sz="0" w:space="0" w:color="auto"/>
                <w:bottom w:val="none" w:sz="0" w:space="0" w:color="auto"/>
                <w:right w:val="none" w:sz="0" w:space="0" w:color="auto"/>
              </w:divBdr>
            </w:div>
            <w:div w:id="145555697">
              <w:marLeft w:val="0"/>
              <w:marRight w:val="0"/>
              <w:marTop w:val="0"/>
              <w:marBottom w:val="0"/>
              <w:divBdr>
                <w:top w:val="none" w:sz="0" w:space="0" w:color="auto"/>
                <w:left w:val="none" w:sz="0" w:space="0" w:color="auto"/>
                <w:bottom w:val="none" w:sz="0" w:space="0" w:color="auto"/>
                <w:right w:val="none" w:sz="0" w:space="0" w:color="auto"/>
              </w:divBdr>
            </w:div>
            <w:div w:id="1455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0">
      <w:marLeft w:val="0"/>
      <w:marRight w:val="0"/>
      <w:marTop w:val="0"/>
      <w:marBottom w:val="0"/>
      <w:divBdr>
        <w:top w:val="none" w:sz="0" w:space="0" w:color="auto"/>
        <w:left w:val="none" w:sz="0" w:space="0" w:color="auto"/>
        <w:bottom w:val="none" w:sz="0" w:space="0" w:color="auto"/>
        <w:right w:val="none" w:sz="0" w:space="0" w:color="auto"/>
      </w:divBdr>
      <w:divsChild>
        <w:div w:id="145555570">
          <w:marLeft w:val="0"/>
          <w:marRight w:val="0"/>
          <w:marTop w:val="0"/>
          <w:marBottom w:val="0"/>
          <w:divBdr>
            <w:top w:val="none" w:sz="0" w:space="0" w:color="auto"/>
            <w:left w:val="none" w:sz="0" w:space="0" w:color="auto"/>
            <w:bottom w:val="none" w:sz="0" w:space="0" w:color="auto"/>
            <w:right w:val="none" w:sz="0" w:space="0" w:color="auto"/>
          </w:divBdr>
          <w:divsChild>
            <w:div w:id="145555548">
              <w:marLeft w:val="0"/>
              <w:marRight w:val="0"/>
              <w:marTop w:val="0"/>
              <w:marBottom w:val="0"/>
              <w:divBdr>
                <w:top w:val="none" w:sz="0" w:space="0" w:color="auto"/>
                <w:left w:val="none" w:sz="0" w:space="0" w:color="auto"/>
                <w:bottom w:val="none" w:sz="0" w:space="0" w:color="auto"/>
                <w:right w:val="none" w:sz="0" w:space="0" w:color="auto"/>
              </w:divBdr>
            </w:div>
            <w:div w:id="145555610">
              <w:marLeft w:val="0"/>
              <w:marRight w:val="0"/>
              <w:marTop w:val="0"/>
              <w:marBottom w:val="0"/>
              <w:divBdr>
                <w:top w:val="none" w:sz="0" w:space="0" w:color="auto"/>
                <w:left w:val="none" w:sz="0" w:space="0" w:color="auto"/>
                <w:bottom w:val="none" w:sz="0" w:space="0" w:color="auto"/>
                <w:right w:val="none" w:sz="0" w:space="0" w:color="auto"/>
              </w:divBdr>
            </w:div>
            <w:div w:id="1455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2">
      <w:marLeft w:val="0"/>
      <w:marRight w:val="0"/>
      <w:marTop w:val="0"/>
      <w:marBottom w:val="0"/>
      <w:divBdr>
        <w:top w:val="none" w:sz="0" w:space="0" w:color="auto"/>
        <w:left w:val="none" w:sz="0" w:space="0" w:color="auto"/>
        <w:bottom w:val="none" w:sz="0" w:space="0" w:color="auto"/>
        <w:right w:val="none" w:sz="0" w:space="0" w:color="auto"/>
      </w:divBdr>
      <w:divsChild>
        <w:div w:id="145555502">
          <w:marLeft w:val="0"/>
          <w:marRight w:val="0"/>
          <w:marTop w:val="0"/>
          <w:marBottom w:val="0"/>
          <w:divBdr>
            <w:top w:val="none" w:sz="0" w:space="0" w:color="auto"/>
            <w:left w:val="none" w:sz="0" w:space="0" w:color="auto"/>
            <w:bottom w:val="none" w:sz="0" w:space="0" w:color="auto"/>
            <w:right w:val="none" w:sz="0" w:space="0" w:color="auto"/>
          </w:divBdr>
        </w:div>
        <w:div w:id="145555509">
          <w:marLeft w:val="0"/>
          <w:marRight w:val="0"/>
          <w:marTop w:val="0"/>
          <w:marBottom w:val="0"/>
          <w:divBdr>
            <w:top w:val="none" w:sz="0" w:space="0" w:color="auto"/>
            <w:left w:val="none" w:sz="0" w:space="0" w:color="auto"/>
            <w:bottom w:val="none" w:sz="0" w:space="0" w:color="auto"/>
            <w:right w:val="none" w:sz="0" w:space="0" w:color="auto"/>
          </w:divBdr>
        </w:div>
        <w:div w:id="145555511">
          <w:marLeft w:val="0"/>
          <w:marRight w:val="0"/>
          <w:marTop w:val="0"/>
          <w:marBottom w:val="0"/>
          <w:divBdr>
            <w:top w:val="none" w:sz="0" w:space="0" w:color="auto"/>
            <w:left w:val="none" w:sz="0" w:space="0" w:color="auto"/>
            <w:bottom w:val="none" w:sz="0" w:space="0" w:color="auto"/>
            <w:right w:val="none" w:sz="0" w:space="0" w:color="auto"/>
          </w:divBdr>
        </w:div>
        <w:div w:id="145555535">
          <w:marLeft w:val="0"/>
          <w:marRight w:val="0"/>
          <w:marTop w:val="0"/>
          <w:marBottom w:val="0"/>
          <w:divBdr>
            <w:top w:val="none" w:sz="0" w:space="0" w:color="auto"/>
            <w:left w:val="none" w:sz="0" w:space="0" w:color="auto"/>
            <w:bottom w:val="none" w:sz="0" w:space="0" w:color="auto"/>
            <w:right w:val="none" w:sz="0" w:space="0" w:color="auto"/>
          </w:divBdr>
        </w:div>
        <w:div w:id="145555573">
          <w:marLeft w:val="0"/>
          <w:marRight w:val="0"/>
          <w:marTop w:val="0"/>
          <w:marBottom w:val="0"/>
          <w:divBdr>
            <w:top w:val="none" w:sz="0" w:space="0" w:color="auto"/>
            <w:left w:val="none" w:sz="0" w:space="0" w:color="auto"/>
            <w:bottom w:val="none" w:sz="0" w:space="0" w:color="auto"/>
            <w:right w:val="none" w:sz="0" w:space="0" w:color="auto"/>
          </w:divBdr>
        </w:div>
        <w:div w:id="145555575">
          <w:marLeft w:val="0"/>
          <w:marRight w:val="0"/>
          <w:marTop w:val="0"/>
          <w:marBottom w:val="0"/>
          <w:divBdr>
            <w:top w:val="none" w:sz="0" w:space="0" w:color="auto"/>
            <w:left w:val="none" w:sz="0" w:space="0" w:color="auto"/>
            <w:bottom w:val="none" w:sz="0" w:space="0" w:color="auto"/>
            <w:right w:val="none" w:sz="0" w:space="0" w:color="auto"/>
          </w:divBdr>
        </w:div>
        <w:div w:id="145555577">
          <w:marLeft w:val="0"/>
          <w:marRight w:val="0"/>
          <w:marTop w:val="0"/>
          <w:marBottom w:val="0"/>
          <w:divBdr>
            <w:top w:val="none" w:sz="0" w:space="0" w:color="auto"/>
            <w:left w:val="none" w:sz="0" w:space="0" w:color="auto"/>
            <w:bottom w:val="none" w:sz="0" w:space="0" w:color="auto"/>
            <w:right w:val="none" w:sz="0" w:space="0" w:color="auto"/>
          </w:divBdr>
        </w:div>
        <w:div w:id="145555593">
          <w:marLeft w:val="0"/>
          <w:marRight w:val="0"/>
          <w:marTop w:val="0"/>
          <w:marBottom w:val="0"/>
          <w:divBdr>
            <w:top w:val="none" w:sz="0" w:space="0" w:color="auto"/>
            <w:left w:val="none" w:sz="0" w:space="0" w:color="auto"/>
            <w:bottom w:val="none" w:sz="0" w:space="0" w:color="auto"/>
            <w:right w:val="none" w:sz="0" w:space="0" w:color="auto"/>
          </w:divBdr>
        </w:div>
        <w:div w:id="145555616">
          <w:marLeft w:val="0"/>
          <w:marRight w:val="0"/>
          <w:marTop w:val="0"/>
          <w:marBottom w:val="0"/>
          <w:divBdr>
            <w:top w:val="none" w:sz="0" w:space="0" w:color="auto"/>
            <w:left w:val="none" w:sz="0" w:space="0" w:color="auto"/>
            <w:bottom w:val="none" w:sz="0" w:space="0" w:color="auto"/>
            <w:right w:val="none" w:sz="0" w:space="0" w:color="auto"/>
          </w:divBdr>
        </w:div>
        <w:div w:id="145555638">
          <w:marLeft w:val="0"/>
          <w:marRight w:val="0"/>
          <w:marTop w:val="0"/>
          <w:marBottom w:val="0"/>
          <w:divBdr>
            <w:top w:val="none" w:sz="0" w:space="0" w:color="auto"/>
            <w:left w:val="none" w:sz="0" w:space="0" w:color="auto"/>
            <w:bottom w:val="none" w:sz="0" w:space="0" w:color="auto"/>
            <w:right w:val="none" w:sz="0" w:space="0" w:color="auto"/>
          </w:divBdr>
        </w:div>
        <w:div w:id="145555645">
          <w:marLeft w:val="0"/>
          <w:marRight w:val="0"/>
          <w:marTop w:val="0"/>
          <w:marBottom w:val="0"/>
          <w:divBdr>
            <w:top w:val="none" w:sz="0" w:space="0" w:color="auto"/>
            <w:left w:val="none" w:sz="0" w:space="0" w:color="auto"/>
            <w:bottom w:val="none" w:sz="0" w:space="0" w:color="auto"/>
            <w:right w:val="none" w:sz="0" w:space="0" w:color="auto"/>
          </w:divBdr>
        </w:div>
        <w:div w:id="145555650">
          <w:marLeft w:val="0"/>
          <w:marRight w:val="0"/>
          <w:marTop w:val="0"/>
          <w:marBottom w:val="0"/>
          <w:divBdr>
            <w:top w:val="none" w:sz="0" w:space="0" w:color="auto"/>
            <w:left w:val="none" w:sz="0" w:space="0" w:color="auto"/>
            <w:bottom w:val="none" w:sz="0" w:space="0" w:color="auto"/>
            <w:right w:val="none" w:sz="0" w:space="0" w:color="auto"/>
          </w:divBdr>
        </w:div>
        <w:div w:id="145555653">
          <w:marLeft w:val="0"/>
          <w:marRight w:val="0"/>
          <w:marTop w:val="0"/>
          <w:marBottom w:val="0"/>
          <w:divBdr>
            <w:top w:val="none" w:sz="0" w:space="0" w:color="auto"/>
            <w:left w:val="none" w:sz="0" w:space="0" w:color="auto"/>
            <w:bottom w:val="none" w:sz="0" w:space="0" w:color="auto"/>
            <w:right w:val="none" w:sz="0" w:space="0" w:color="auto"/>
          </w:divBdr>
        </w:div>
        <w:div w:id="145555657">
          <w:marLeft w:val="0"/>
          <w:marRight w:val="0"/>
          <w:marTop w:val="0"/>
          <w:marBottom w:val="0"/>
          <w:divBdr>
            <w:top w:val="none" w:sz="0" w:space="0" w:color="auto"/>
            <w:left w:val="none" w:sz="0" w:space="0" w:color="auto"/>
            <w:bottom w:val="none" w:sz="0" w:space="0" w:color="auto"/>
            <w:right w:val="none" w:sz="0" w:space="0" w:color="auto"/>
          </w:divBdr>
        </w:div>
        <w:div w:id="145555667">
          <w:marLeft w:val="0"/>
          <w:marRight w:val="0"/>
          <w:marTop w:val="0"/>
          <w:marBottom w:val="0"/>
          <w:divBdr>
            <w:top w:val="none" w:sz="0" w:space="0" w:color="auto"/>
            <w:left w:val="none" w:sz="0" w:space="0" w:color="auto"/>
            <w:bottom w:val="none" w:sz="0" w:space="0" w:color="auto"/>
            <w:right w:val="none" w:sz="0" w:space="0" w:color="auto"/>
          </w:divBdr>
        </w:div>
        <w:div w:id="145555675">
          <w:marLeft w:val="0"/>
          <w:marRight w:val="0"/>
          <w:marTop w:val="0"/>
          <w:marBottom w:val="0"/>
          <w:divBdr>
            <w:top w:val="none" w:sz="0" w:space="0" w:color="auto"/>
            <w:left w:val="none" w:sz="0" w:space="0" w:color="auto"/>
            <w:bottom w:val="none" w:sz="0" w:space="0" w:color="auto"/>
            <w:right w:val="none" w:sz="0" w:space="0" w:color="auto"/>
          </w:divBdr>
        </w:div>
        <w:div w:id="145555676">
          <w:marLeft w:val="0"/>
          <w:marRight w:val="0"/>
          <w:marTop w:val="0"/>
          <w:marBottom w:val="0"/>
          <w:divBdr>
            <w:top w:val="none" w:sz="0" w:space="0" w:color="auto"/>
            <w:left w:val="none" w:sz="0" w:space="0" w:color="auto"/>
            <w:bottom w:val="none" w:sz="0" w:space="0" w:color="auto"/>
            <w:right w:val="none" w:sz="0" w:space="0" w:color="auto"/>
          </w:divBdr>
        </w:div>
        <w:div w:id="145555677">
          <w:marLeft w:val="0"/>
          <w:marRight w:val="0"/>
          <w:marTop w:val="0"/>
          <w:marBottom w:val="0"/>
          <w:divBdr>
            <w:top w:val="none" w:sz="0" w:space="0" w:color="auto"/>
            <w:left w:val="none" w:sz="0" w:space="0" w:color="auto"/>
            <w:bottom w:val="none" w:sz="0" w:space="0" w:color="auto"/>
            <w:right w:val="none" w:sz="0" w:space="0" w:color="auto"/>
          </w:divBdr>
        </w:div>
        <w:div w:id="145555683">
          <w:marLeft w:val="0"/>
          <w:marRight w:val="0"/>
          <w:marTop w:val="0"/>
          <w:marBottom w:val="0"/>
          <w:divBdr>
            <w:top w:val="none" w:sz="0" w:space="0" w:color="auto"/>
            <w:left w:val="none" w:sz="0" w:space="0" w:color="auto"/>
            <w:bottom w:val="none" w:sz="0" w:space="0" w:color="auto"/>
            <w:right w:val="none" w:sz="0" w:space="0" w:color="auto"/>
          </w:divBdr>
        </w:div>
        <w:div w:id="145555684">
          <w:marLeft w:val="0"/>
          <w:marRight w:val="0"/>
          <w:marTop w:val="0"/>
          <w:marBottom w:val="0"/>
          <w:divBdr>
            <w:top w:val="none" w:sz="0" w:space="0" w:color="auto"/>
            <w:left w:val="none" w:sz="0" w:space="0" w:color="auto"/>
            <w:bottom w:val="none" w:sz="0" w:space="0" w:color="auto"/>
            <w:right w:val="none" w:sz="0" w:space="0" w:color="auto"/>
          </w:divBdr>
        </w:div>
        <w:div w:id="145555686">
          <w:marLeft w:val="0"/>
          <w:marRight w:val="0"/>
          <w:marTop w:val="0"/>
          <w:marBottom w:val="0"/>
          <w:divBdr>
            <w:top w:val="none" w:sz="0" w:space="0" w:color="auto"/>
            <w:left w:val="none" w:sz="0" w:space="0" w:color="auto"/>
            <w:bottom w:val="none" w:sz="0" w:space="0" w:color="auto"/>
            <w:right w:val="none" w:sz="0" w:space="0" w:color="auto"/>
          </w:divBdr>
        </w:div>
        <w:div w:id="145555687">
          <w:marLeft w:val="0"/>
          <w:marRight w:val="0"/>
          <w:marTop w:val="0"/>
          <w:marBottom w:val="0"/>
          <w:divBdr>
            <w:top w:val="none" w:sz="0" w:space="0" w:color="auto"/>
            <w:left w:val="none" w:sz="0" w:space="0" w:color="auto"/>
            <w:bottom w:val="none" w:sz="0" w:space="0" w:color="auto"/>
            <w:right w:val="none" w:sz="0" w:space="0" w:color="auto"/>
          </w:divBdr>
        </w:div>
      </w:divsChild>
    </w:div>
    <w:div w:id="145555529">
      <w:marLeft w:val="0"/>
      <w:marRight w:val="0"/>
      <w:marTop w:val="0"/>
      <w:marBottom w:val="0"/>
      <w:divBdr>
        <w:top w:val="none" w:sz="0" w:space="0" w:color="auto"/>
        <w:left w:val="none" w:sz="0" w:space="0" w:color="auto"/>
        <w:bottom w:val="none" w:sz="0" w:space="0" w:color="auto"/>
        <w:right w:val="none" w:sz="0" w:space="0" w:color="auto"/>
      </w:divBdr>
      <w:divsChild>
        <w:div w:id="145555523">
          <w:marLeft w:val="0"/>
          <w:marRight w:val="0"/>
          <w:marTop w:val="0"/>
          <w:marBottom w:val="0"/>
          <w:divBdr>
            <w:top w:val="none" w:sz="0" w:space="0" w:color="auto"/>
            <w:left w:val="none" w:sz="0" w:space="0" w:color="auto"/>
            <w:bottom w:val="none" w:sz="0" w:space="0" w:color="auto"/>
            <w:right w:val="none" w:sz="0" w:space="0" w:color="auto"/>
          </w:divBdr>
          <w:divsChild>
            <w:div w:id="145555485">
              <w:marLeft w:val="0"/>
              <w:marRight w:val="0"/>
              <w:marTop w:val="0"/>
              <w:marBottom w:val="0"/>
              <w:divBdr>
                <w:top w:val="none" w:sz="0" w:space="0" w:color="auto"/>
                <w:left w:val="none" w:sz="0" w:space="0" w:color="auto"/>
                <w:bottom w:val="none" w:sz="0" w:space="0" w:color="auto"/>
                <w:right w:val="none" w:sz="0" w:space="0" w:color="auto"/>
              </w:divBdr>
            </w:div>
            <w:div w:id="145555540">
              <w:marLeft w:val="0"/>
              <w:marRight w:val="0"/>
              <w:marTop w:val="0"/>
              <w:marBottom w:val="0"/>
              <w:divBdr>
                <w:top w:val="none" w:sz="0" w:space="0" w:color="auto"/>
                <w:left w:val="none" w:sz="0" w:space="0" w:color="auto"/>
                <w:bottom w:val="none" w:sz="0" w:space="0" w:color="auto"/>
                <w:right w:val="none" w:sz="0" w:space="0" w:color="auto"/>
              </w:divBdr>
            </w:div>
            <w:div w:id="14555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0">
      <w:marLeft w:val="0"/>
      <w:marRight w:val="0"/>
      <w:marTop w:val="0"/>
      <w:marBottom w:val="0"/>
      <w:divBdr>
        <w:top w:val="none" w:sz="0" w:space="0" w:color="auto"/>
        <w:left w:val="none" w:sz="0" w:space="0" w:color="auto"/>
        <w:bottom w:val="none" w:sz="0" w:space="0" w:color="auto"/>
        <w:right w:val="none" w:sz="0" w:space="0" w:color="auto"/>
      </w:divBdr>
      <w:divsChild>
        <w:div w:id="145555660">
          <w:marLeft w:val="0"/>
          <w:marRight w:val="0"/>
          <w:marTop w:val="0"/>
          <w:marBottom w:val="0"/>
          <w:divBdr>
            <w:top w:val="none" w:sz="0" w:space="0" w:color="auto"/>
            <w:left w:val="none" w:sz="0" w:space="0" w:color="auto"/>
            <w:bottom w:val="none" w:sz="0" w:space="0" w:color="auto"/>
            <w:right w:val="none" w:sz="0" w:space="0" w:color="auto"/>
          </w:divBdr>
          <w:divsChild>
            <w:div w:id="145555538">
              <w:marLeft w:val="0"/>
              <w:marRight w:val="0"/>
              <w:marTop w:val="0"/>
              <w:marBottom w:val="0"/>
              <w:divBdr>
                <w:top w:val="none" w:sz="0" w:space="0" w:color="auto"/>
                <w:left w:val="none" w:sz="0" w:space="0" w:color="auto"/>
                <w:bottom w:val="none" w:sz="0" w:space="0" w:color="auto"/>
                <w:right w:val="none" w:sz="0" w:space="0" w:color="auto"/>
              </w:divBdr>
            </w:div>
            <w:div w:id="145555551">
              <w:marLeft w:val="0"/>
              <w:marRight w:val="0"/>
              <w:marTop w:val="0"/>
              <w:marBottom w:val="0"/>
              <w:divBdr>
                <w:top w:val="none" w:sz="0" w:space="0" w:color="auto"/>
                <w:left w:val="none" w:sz="0" w:space="0" w:color="auto"/>
                <w:bottom w:val="none" w:sz="0" w:space="0" w:color="auto"/>
                <w:right w:val="none" w:sz="0" w:space="0" w:color="auto"/>
              </w:divBdr>
            </w:div>
            <w:div w:id="145555595">
              <w:marLeft w:val="0"/>
              <w:marRight w:val="0"/>
              <w:marTop w:val="0"/>
              <w:marBottom w:val="0"/>
              <w:divBdr>
                <w:top w:val="none" w:sz="0" w:space="0" w:color="auto"/>
                <w:left w:val="none" w:sz="0" w:space="0" w:color="auto"/>
                <w:bottom w:val="none" w:sz="0" w:space="0" w:color="auto"/>
                <w:right w:val="none" w:sz="0" w:space="0" w:color="auto"/>
              </w:divBdr>
            </w:div>
            <w:div w:id="145555672">
              <w:marLeft w:val="0"/>
              <w:marRight w:val="0"/>
              <w:marTop w:val="0"/>
              <w:marBottom w:val="0"/>
              <w:divBdr>
                <w:top w:val="none" w:sz="0" w:space="0" w:color="auto"/>
                <w:left w:val="none" w:sz="0" w:space="0" w:color="auto"/>
                <w:bottom w:val="none" w:sz="0" w:space="0" w:color="auto"/>
                <w:right w:val="none" w:sz="0" w:space="0" w:color="auto"/>
              </w:divBdr>
            </w:div>
            <w:div w:id="1455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4">
      <w:marLeft w:val="0"/>
      <w:marRight w:val="0"/>
      <w:marTop w:val="0"/>
      <w:marBottom w:val="0"/>
      <w:divBdr>
        <w:top w:val="none" w:sz="0" w:space="0" w:color="auto"/>
        <w:left w:val="none" w:sz="0" w:space="0" w:color="auto"/>
        <w:bottom w:val="none" w:sz="0" w:space="0" w:color="auto"/>
        <w:right w:val="none" w:sz="0" w:space="0" w:color="auto"/>
      </w:divBdr>
    </w:div>
    <w:div w:id="145555537">
      <w:marLeft w:val="0"/>
      <w:marRight w:val="0"/>
      <w:marTop w:val="0"/>
      <w:marBottom w:val="0"/>
      <w:divBdr>
        <w:top w:val="none" w:sz="0" w:space="0" w:color="auto"/>
        <w:left w:val="none" w:sz="0" w:space="0" w:color="auto"/>
        <w:bottom w:val="none" w:sz="0" w:space="0" w:color="auto"/>
        <w:right w:val="none" w:sz="0" w:space="0" w:color="auto"/>
      </w:divBdr>
      <w:divsChild>
        <w:div w:id="145555499">
          <w:marLeft w:val="0"/>
          <w:marRight w:val="0"/>
          <w:marTop w:val="0"/>
          <w:marBottom w:val="0"/>
          <w:divBdr>
            <w:top w:val="none" w:sz="0" w:space="0" w:color="auto"/>
            <w:left w:val="none" w:sz="0" w:space="0" w:color="auto"/>
            <w:bottom w:val="none" w:sz="0" w:space="0" w:color="auto"/>
            <w:right w:val="none" w:sz="0" w:space="0" w:color="auto"/>
          </w:divBdr>
          <w:divsChild>
            <w:div w:id="145555482">
              <w:marLeft w:val="0"/>
              <w:marRight w:val="0"/>
              <w:marTop w:val="0"/>
              <w:marBottom w:val="0"/>
              <w:divBdr>
                <w:top w:val="none" w:sz="0" w:space="0" w:color="auto"/>
                <w:left w:val="none" w:sz="0" w:space="0" w:color="auto"/>
                <w:bottom w:val="none" w:sz="0" w:space="0" w:color="auto"/>
                <w:right w:val="none" w:sz="0" w:space="0" w:color="auto"/>
              </w:divBdr>
            </w:div>
            <w:div w:id="145555585">
              <w:marLeft w:val="0"/>
              <w:marRight w:val="0"/>
              <w:marTop w:val="0"/>
              <w:marBottom w:val="0"/>
              <w:divBdr>
                <w:top w:val="none" w:sz="0" w:space="0" w:color="auto"/>
                <w:left w:val="none" w:sz="0" w:space="0" w:color="auto"/>
                <w:bottom w:val="none" w:sz="0" w:space="0" w:color="auto"/>
                <w:right w:val="none" w:sz="0" w:space="0" w:color="auto"/>
              </w:divBdr>
            </w:div>
            <w:div w:id="145555629">
              <w:marLeft w:val="0"/>
              <w:marRight w:val="0"/>
              <w:marTop w:val="0"/>
              <w:marBottom w:val="0"/>
              <w:divBdr>
                <w:top w:val="none" w:sz="0" w:space="0" w:color="auto"/>
                <w:left w:val="none" w:sz="0" w:space="0" w:color="auto"/>
                <w:bottom w:val="none" w:sz="0" w:space="0" w:color="auto"/>
                <w:right w:val="none" w:sz="0" w:space="0" w:color="auto"/>
              </w:divBdr>
            </w:div>
            <w:div w:id="145555654">
              <w:marLeft w:val="0"/>
              <w:marRight w:val="0"/>
              <w:marTop w:val="0"/>
              <w:marBottom w:val="0"/>
              <w:divBdr>
                <w:top w:val="none" w:sz="0" w:space="0" w:color="auto"/>
                <w:left w:val="none" w:sz="0" w:space="0" w:color="auto"/>
                <w:bottom w:val="none" w:sz="0" w:space="0" w:color="auto"/>
                <w:right w:val="none" w:sz="0" w:space="0" w:color="auto"/>
              </w:divBdr>
            </w:div>
            <w:div w:id="1455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43">
      <w:marLeft w:val="0"/>
      <w:marRight w:val="0"/>
      <w:marTop w:val="66"/>
      <w:marBottom w:val="0"/>
      <w:divBdr>
        <w:top w:val="none" w:sz="0" w:space="0" w:color="auto"/>
        <w:left w:val="none" w:sz="0" w:space="0" w:color="auto"/>
        <w:bottom w:val="none" w:sz="0" w:space="0" w:color="auto"/>
        <w:right w:val="none" w:sz="0" w:space="0" w:color="auto"/>
      </w:divBdr>
      <w:divsChild>
        <w:div w:id="145555643">
          <w:marLeft w:val="0"/>
          <w:marRight w:val="0"/>
          <w:marTop w:val="0"/>
          <w:marBottom w:val="0"/>
          <w:divBdr>
            <w:top w:val="none" w:sz="0" w:space="0" w:color="auto"/>
            <w:left w:val="none" w:sz="0" w:space="0" w:color="auto"/>
            <w:bottom w:val="none" w:sz="0" w:space="0" w:color="auto"/>
            <w:right w:val="none" w:sz="0" w:space="0" w:color="auto"/>
          </w:divBdr>
        </w:div>
      </w:divsChild>
    </w:div>
    <w:div w:id="145555544">
      <w:marLeft w:val="0"/>
      <w:marRight w:val="0"/>
      <w:marTop w:val="0"/>
      <w:marBottom w:val="0"/>
      <w:divBdr>
        <w:top w:val="none" w:sz="0" w:space="0" w:color="auto"/>
        <w:left w:val="none" w:sz="0" w:space="0" w:color="auto"/>
        <w:bottom w:val="none" w:sz="0" w:space="0" w:color="auto"/>
        <w:right w:val="none" w:sz="0" w:space="0" w:color="auto"/>
      </w:divBdr>
      <w:divsChild>
        <w:div w:id="145555581">
          <w:marLeft w:val="0"/>
          <w:marRight w:val="0"/>
          <w:marTop w:val="0"/>
          <w:marBottom w:val="0"/>
          <w:divBdr>
            <w:top w:val="none" w:sz="0" w:space="0" w:color="auto"/>
            <w:left w:val="none" w:sz="0" w:space="0" w:color="auto"/>
            <w:bottom w:val="none" w:sz="0" w:space="0" w:color="auto"/>
            <w:right w:val="none" w:sz="0" w:space="0" w:color="auto"/>
          </w:divBdr>
          <w:divsChild>
            <w:div w:id="145555495">
              <w:marLeft w:val="0"/>
              <w:marRight w:val="0"/>
              <w:marTop w:val="0"/>
              <w:marBottom w:val="0"/>
              <w:divBdr>
                <w:top w:val="none" w:sz="0" w:space="0" w:color="auto"/>
                <w:left w:val="none" w:sz="0" w:space="0" w:color="auto"/>
                <w:bottom w:val="none" w:sz="0" w:space="0" w:color="auto"/>
                <w:right w:val="none" w:sz="0" w:space="0" w:color="auto"/>
              </w:divBdr>
            </w:div>
            <w:div w:id="145555533">
              <w:marLeft w:val="0"/>
              <w:marRight w:val="0"/>
              <w:marTop w:val="0"/>
              <w:marBottom w:val="0"/>
              <w:divBdr>
                <w:top w:val="none" w:sz="0" w:space="0" w:color="auto"/>
                <w:left w:val="none" w:sz="0" w:space="0" w:color="auto"/>
                <w:bottom w:val="none" w:sz="0" w:space="0" w:color="auto"/>
                <w:right w:val="none" w:sz="0" w:space="0" w:color="auto"/>
              </w:divBdr>
            </w:div>
            <w:div w:id="145555582">
              <w:marLeft w:val="0"/>
              <w:marRight w:val="0"/>
              <w:marTop w:val="0"/>
              <w:marBottom w:val="0"/>
              <w:divBdr>
                <w:top w:val="none" w:sz="0" w:space="0" w:color="auto"/>
                <w:left w:val="none" w:sz="0" w:space="0" w:color="auto"/>
                <w:bottom w:val="none" w:sz="0" w:space="0" w:color="auto"/>
                <w:right w:val="none" w:sz="0" w:space="0" w:color="auto"/>
              </w:divBdr>
            </w:div>
            <w:div w:id="145555590">
              <w:marLeft w:val="0"/>
              <w:marRight w:val="0"/>
              <w:marTop w:val="0"/>
              <w:marBottom w:val="0"/>
              <w:divBdr>
                <w:top w:val="none" w:sz="0" w:space="0" w:color="auto"/>
                <w:left w:val="none" w:sz="0" w:space="0" w:color="auto"/>
                <w:bottom w:val="none" w:sz="0" w:space="0" w:color="auto"/>
                <w:right w:val="none" w:sz="0" w:space="0" w:color="auto"/>
              </w:divBdr>
            </w:div>
            <w:div w:id="145555608">
              <w:marLeft w:val="0"/>
              <w:marRight w:val="0"/>
              <w:marTop w:val="0"/>
              <w:marBottom w:val="0"/>
              <w:divBdr>
                <w:top w:val="none" w:sz="0" w:space="0" w:color="auto"/>
                <w:left w:val="none" w:sz="0" w:space="0" w:color="auto"/>
                <w:bottom w:val="none" w:sz="0" w:space="0" w:color="auto"/>
                <w:right w:val="none" w:sz="0" w:space="0" w:color="auto"/>
              </w:divBdr>
            </w:div>
            <w:div w:id="1455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55">
      <w:marLeft w:val="0"/>
      <w:marRight w:val="0"/>
      <w:marTop w:val="0"/>
      <w:marBottom w:val="0"/>
      <w:divBdr>
        <w:top w:val="none" w:sz="0" w:space="0" w:color="auto"/>
        <w:left w:val="none" w:sz="0" w:space="0" w:color="auto"/>
        <w:bottom w:val="none" w:sz="0" w:space="0" w:color="auto"/>
        <w:right w:val="none" w:sz="0" w:space="0" w:color="auto"/>
      </w:divBdr>
      <w:divsChild>
        <w:div w:id="145555648">
          <w:marLeft w:val="0"/>
          <w:marRight w:val="0"/>
          <w:marTop w:val="0"/>
          <w:marBottom w:val="0"/>
          <w:divBdr>
            <w:top w:val="none" w:sz="0" w:space="0" w:color="auto"/>
            <w:left w:val="none" w:sz="0" w:space="0" w:color="auto"/>
            <w:bottom w:val="none" w:sz="0" w:space="0" w:color="auto"/>
            <w:right w:val="none" w:sz="0" w:space="0" w:color="auto"/>
          </w:divBdr>
        </w:div>
      </w:divsChild>
    </w:div>
    <w:div w:id="145555557">
      <w:marLeft w:val="0"/>
      <w:marRight w:val="0"/>
      <w:marTop w:val="0"/>
      <w:marBottom w:val="0"/>
      <w:divBdr>
        <w:top w:val="none" w:sz="0" w:space="0" w:color="auto"/>
        <w:left w:val="none" w:sz="0" w:space="0" w:color="auto"/>
        <w:bottom w:val="none" w:sz="0" w:space="0" w:color="auto"/>
        <w:right w:val="none" w:sz="0" w:space="0" w:color="auto"/>
      </w:divBdr>
      <w:divsChild>
        <w:div w:id="145555647">
          <w:marLeft w:val="0"/>
          <w:marRight w:val="0"/>
          <w:marTop w:val="0"/>
          <w:marBottom w:val="0"/>
          <w:divBdr>
            <w:top w:val="none" w:sz="0" w:space="0" w:color="auto"/>
            <w:left w:val="none" w:sz="0" w:space="0" w:color="auto"/>
            <w:bottom w:val="none" w:sz="0" w:space="0" w:color="auto"/>
            <w:right w:val="none" w:sz="0" w:space="0" w:color="auto"/>
          </w:divBdr>
        </w:div>
      </w:divsChild>
    </w:div>
    <w:div w:id="145555564">
      <w:marLeft w:val="0"/>
      <w:marRight w:val="0"/>
      <w:marTop w:val="0"/>
      <w:marBottom w:val="0"/>
      <w:divBdr>
        <w:top w:val="none" w:sz="0" w:space="0" w:color="auto"/>
        <w:left w:val="none" w:sz="0" w:space="0" w:color="auto"/>
        <w:bottom w:val="none" w:sz="0" w:space="0" w:color="auto"/>
        <w:right w:val="none" w:sz="0" w:space="0" w:color="auto"/>
      </w:divBdr>
      <w:divsChild>
        <w:div w:id="145555587">
          <w:marLeft w:val="0"/>
          <w:marRight w:val="0"/>
          <w:marTop w:val="0"/>
          <w:marBottom w:val="0"/>
          <w:divBdr>
            <w:top w:val="none" w:sz="0" w:space="0" w:color="auto"/>
            <w:left w:val="none" w:sz="0" w:space="0" w:color="auto"/>
            <w:bottom w:val="none" w:sz="0" w:space="0" w:color="auto"/>
            <w:right w:val="none" w:sz="0" w:space="0" w:color="auto"/>
          </w:divBdr>
          <w:divsChild>
            <w:div w:id="145555632">
              <w:marLeft w:val="0"/>
              <w:marRight w:val="0"/>
              <w:marTop w:val="0"/>
              <w:marBottom w:val="0"/>
              <w:divBdr>
                <w:top w:val="none" w:sz="0" w:space="0" w:color="auto"/>
                <w:left w:val="none" w:sz="0" w:space="0" w:color="auto"/>
                <w:bottom w:val="none" w:sz="0" w:space="0" w:color="auto"/>
                <w:right w:val="none" w:sz="0" w:space="0" w:color="auto"/>
              </w:divBdr>
            </w:div>
            <w:div w:id="145555636">
              <w:marLeft w:val="0"/>
              <w:marRight w:val="0"/>
              <w:marTop w:val="0"/>
              <w:marBottom w:val="0"/>
              <w:divBdr>
                <w:top w:val="none" w:sz="0" w:space="0" w:color="auto"/>
                <w:left w:val="none" w:sz="0" w:space="0" w:color="auto"/>
                <w:bottom w:val="none" w:sz="0" w:space="0" w:color="auto"/>
                <w:right w:val="none" w:sz="0" w:space="0" w:color="auto"/>
              </w:divBdr>
            </w:div>
            <w:div w:id="1455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1">
      <w:marLeft w:val="0"/>
      <w:marRight w:val="0"/>
      <w:marTop w:val="0"/>
      <w:marBottom w:val="0"/>
      <w:divBdr>
        <w:top w:val="none" w:sz="0" w:space="0" w:color="auto"/>
        <w:left w:val="none" w:sz="0" w:space="0" w:color="auto"/>
        <w:bottom w:val="none" w:sz="0" w:space="0" w:color="auto"/>
        <w:right w:val="none" w:sz="0" w:space="0" w:color="auto"/>
      </w:divBdr>
      <w:divsChild>
        <w:div w:id="145555506">
          <w:marLeft w:val="0"/>
          <w:marRight w:val="0"/>
          <w:marTop w:val="0"/>
          <w:marBottom w:val="0"/>
          <w:divBdr>
            <w:top w:val="none" w:sz="0" w:space="0" w:color="auto"/>
            <w:left w:val="none" w:sz="0" w:space="0" w:color="auto"/>
            <w:bottom w:val="none" w:sz="0" w:space="0" w:color="auto"/>
            <w:right w:val="none" w:sz="0" w:space="0" w:color="auto"/>
          </w:divBdr>
          <w:divsChild>
            <w:div w:id="145555524">
              <w:marLeft w:val="0"/>
              <w:marRight w:val="0"/>
              <w:marTop w:val="0"/>
              <w:marBottom w:val="0"/>
              <w:divBdr>
                <w:top w:val="none" w:sz="0" w:space="0" w:color="auto"/>
                <w:left w:val="none" w:sz="0" w:space="0" w:color="auto"/>
                <w:bottom w:val="none" w:sz="0" w:space="0" w:color="auto"/>
                <w:right w:val="none" w:sz="0" w:space="0" w:color="auto"/>
              </w:divBdr>
            </w:div>
            <w:div w:id="145555560">
              <w:marLeft w:val="0"/>
              <w:marRight w:val="0"/>
              <w:marTop w:val="0"/>
              <w:marBottom w:val="0"/>
              <w:divBdr>
                <w:top w:val="none" w:sz="0" w:space="0" w:color="auto"/>
                <w:left w:val="none" w:sz="0" w:space="0" w:color="auto"/>
                <w:bottom w:val="none" w:sz="0" w:space="0" w:color="auto"/>
                <w:right w:val="none" w:sz="0" w:space="0" w:color="auto"/>
              </w:divBdr>
            </w:div>
            <w:div w:id="145555580">
              <w:marLeft w:val="0"/>
              <w:marRight w:val="0"/>
              <w:marTop w:val="0"/>
              <w:marBottom w:val="0"/>
              <w:divBdr>
                <w:top w:val="none" w:sz="0" w:space="0" w:color="auto"/>
                <w:left w:val="none" w:sz="0" w:space="0" w:color="auto"/>
                <w:bottom w:val="none" w:sz="0" w:space="0" w:color="auto"/>
                <w:right w:val="none" w:sz="0" w:space="0" w:color="auto"/>
              </w:divBdr>
            </w:div>
            <w:div w:id="145555597">
              <w:marLeft w:val="0"/>
              <w:marRight w:val="0"/>
              <w:marTop w:val="0"/>
              <w:marBottom w:val="0"/>
              <w:divBdr>
                <w:top w:val="none" w:sz="0" w:space="0" w:color="auto"/>
                <w:left w:val="none" w:sz="0" w:space="0" w:color="auto"/>
                <w:bottom w:val="none" w:sz="0" w:space="0" w:color="auto"/>
                <w:right w:val="none" w:sz="0" w:space="0" w:color="auto"/>
              </w:divBdr>
            </w:div>
            <w:div w:id="145555615">
              <w:marLeft w:val="0"/>
              <w:marRight w:val="0"/>
              <w:marTop w:val="0"/>
              <w:marBottom w:val="0"/>
              <w:divBdr>
                <w:top w:val="none" w:sz="0" w:space="0" w:color="auto"/>
                <w:left w:val="none" w:sz="0" w:space="0" w:color="auto"/>
                <w:bottom w:val="none" w:sz="0" w:space="0" w:color="auto"/>
                <w:right w:val="none" w:sz="0" w:space="0" w:color="auto"/>
              </w:divBdr>
            </w:div>
            <w:div w:id="145555617">
              <w:marLeft w:val="0"/>
              <w:marRight w:val="0"/>
              <w:marTop w:val="0"/>
              <w:marBottom w:val="0"/>
              <w:divBdr>
                <w:top w:val="none" w:sz="0" w:space="0" w:color="auto"/>
                <w:left w:val="none" w:sz="0" w:space="0" w:color="auto"/>
                <w:bottom w:val="none" w:sz="0" w:space="0" w:color="auto"/>
                <w:right w:val="none" w:sz="0" w:space="0" w:color="auto"/>
              </w:divBdr>
            </w:div>
            <w:div w:id="1455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6">
      <w:marLeft w:val="0"/>
      <w:marRight w:val="0"/>
      <w:marTop w:val="0"/>
      <w:marBottom w:val="0"/>
      <w:divBdr>
        <w:top w:val="none" w:sz="0" w:space="0" w:color="auto"/>
        <w:left w:val="none" w:sz="0" w:space="0" w:color="auto"/>
        <w:bottom w:val="none" w:sz="0" w:space="0" w:color="auto"/>
        <w:right w:val="none" w:sz="0" w:space="0" w:color="auto"/>
      </w:divBdr>
      <w:divsChild>
        <w:div w:id="145555626">
          <w:marLeft w:val="0"/>
          <w:marRight w:val="0"/>
          <w:marTop w:val="0"/>
          <w:marBottom w:val="0"/>
          <w:divBdr>
            <w:top w:val="none" w:sz="0" w:space="0" w:color="auto"/>
            <w:left w:val="none" w:sz="0" w:space="0" w:color="auto"/>
            <w:bottom w:val="none" w:sz="0" w:space="0" w:color="auto"/>
            <w:right w:val="none" w:sz="0" w:space="0" w:color="auto"/>
          </w:divBdr>
        </w:div>
      </w:divsChild>
    </w:div>
    <w:div w:id="145555586">
      <w:marLeft w:val="0"/>
      <w:marRight w:val="0"/>
      <w:marTop w:val="0"/>
      <w:marBottom w:val="0"/>
      <w:divBdr>
        <w:top w:val="none" w:sz="0" w:space="0" w:color="auto"/>
        <w:left w:val="none" w:sz="0" w:space="0" w:color="auto"/>
        <w:bottom w:val="none" w:sz="0" w:space="0" w:color="auto"/>
        <w:right w:val="none" w:sz="0" w:space="0" w:color="auto"/>
      </w:divBdr>
      <w:divsChild>
        <w:div w:id="145555620">
          <w:marLeft w:val="0"/>
          <w:marRight w:val="0"/>
          <w:marTop w:val="0"/>
          <w:marBottom w:val="0"/>
          <w:divBdr>
            <w:top w:val="none" w:sz="0" w:space="0" w:color="auto"/>
            <w:left w:val="none" w:sz="0" w:space="0" w:color="auto"/>
            <w:bottom w:val="none" w:sz="0" w:space="0" w:color="auto"/>
            <w:right w:val="none" w:sz="0" w:space="0" w:color="auto"/>
          </w:divBdr>
          <w:divsChild>
            <w:div w:id="145555486">
              <w:marLeft w:val="0"/>
              <w:marRight w:val="0"/>
              <w:marTop w:val="0"/>
              <w:marBottom w:val="0"/>
              <w:divBdr>
                <w:top w:val="none" w:sz="0" w:space="0" w:color="auto"/>
                <w:left w:val="none" w:sz="0" w:space="0" w:color="auto"/>
                <w:bottom w:val="none" w:sz="0" w:space="0" w:color="auto"/>
                <w:right w:val="none" w:sz="0" w:space="0" w:color="auto"/>
              </w:divBdr>
            </w:div>
            <w:div w:id="145555498">
              <w:marLeft w:val="0"/>
              <w:marRight w:val="0"/>
              <w:marTop w:val="0"/>
              <w:marBottom w:val="0"/>
              <w:divBdr>
                <w:top w:val="none" w:sz="0" w:space="0" w:color="auto"/>
                <w:left w:val="none" w:sz="0" w:space="0" w:color="auto"/>
                <w:bottom w:val="none" w:sz="0" w:space="0" w:color="auto"/>
                <w:right w:val="none" w:sz="0" w:space="0" w:color="auto"/>
              </w:divBdr>
            </w:div>
            <w:div w:id="145555546">
              <w:marLeft w:val="0"/>
              <w:marRight w:val="0"/>
              <w:marTop w:val="0"/>
              <w:marBottom w:val="0"/>
              <w:divBdr>
                <w:top w:val="none" w:sz="0" w:space="0" w:color="auto"/>
                <w:left w:val="none" w:sz="0" w:space="0" w:color="auto"/>
                <w:bottom w:val="none" w:sz="0" w:space="0" w:color="auto"/>
                <w:right w:val="none" w:sz="0" w:space="0" w:color="auto"/>
              </w:divBdr>
            </w:div>
            <w:div w:id="145555572">
              <w:marLeft w:val="0"/>
              <w:marRight w:val="0"/>
              <w:marTop w:val="0"/>
              <w:marBottom w:val="0"/>
              <w:divBdr>
                <w:top w:val="none" w:sz="0" w:space="0" w:color="auto"/>
                <w:left w:val="none" w:sz="0" w:space="0" w:color="auto"/>
                <w:bottom w:val="none" w:sz="0" w:space="0" w:color="auto"/>
                <w:right w:val="none" w:sz="0" w:space="0" w:color="auto"/>
              </w:divBdr>
            </w:div>
            <w:div w:id="145555621">
              <w:marLeft w:val="0"/>
              <w:marRight w:val="0"/>
              <w:marTop w:val="0"/>
              <w:marBottom w:val="0"/>
              <w:divBdr>
                <w:top w:val="none" w:sz="0" w:space="0" w:color="auto"/>
                <w:left w:val="none" w:sz="0" w:space="0" w:color="auto"/>
                <w:bottom w:val="none" w:sz="0" w:space="0" w:color="auto"/>
                <w:right w:val="none" w:sz="0" w:space="0" w:color="auto"/>
              </w:divBdr>
            </w:div>
            <w:div w:id="1455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1">
      <w:marLeft w:val="0"/>
      <w:marRight w:val="0"/>
      <w:marTop w:val="0"/>
      <w:marBottom w:val="0"/>
      <w:divBdr>
        <w:top w:val="none" w:sz="0" w:space="0" w:color="auto"/>
        <w:left w:val="none" w:sz="0" w:space="0" w:color="auto"/>
        <w:bottom w:val="none" w:sz="0" w:space="0" w:color="auto"/>
        <w:right w:val="none" w:sz="0" w:space="0" w:color="auto"/>
      </w:divBdr>
    </w:div>
    <w:div w:id="145555594">
      <w:marLeft w:val="0"/>
      <w:marRight w:val="0"/>
      <w:marTop w:val="0"/>
      <w:marBottom w:val="0"/>
      <w:divBdr>
        <w:top w:val="none" w:sz="0" w:space="0" w:color="auto"/>
        <w:left w:val="none" w:sz="0" w:space="0" w:color="auto"/>
        <w:bottom w:val="none" w:sz="0" w:space="0" w:color="auto"/>
        <w:right w:val="none" w:sz="0" w:space="0" w:color="auto"/>
      </w:divBdr>
      <w:divsChild>
        <w:div w:id="145555674">
          <w:marLeft w:val="0"/>
          <w:marRight w:val="0"/>
          <w:marTop w:val="0"/>
          <w:marBottom w:val="0"/>
          <w:divBdr>
            <w:top w:val="none" w:sz="0" w:space="0" w:color="auto"/>
            <w:left w:val="none" w:sz="0" w:space="0" w:color="auto"/>
            <w:bottom w:val="none" w:sz="0" w:space="0" w:color="auto"/>
            <w:right w:val="none" w:sz="0" w:space="0" w:color="auto"/>
          </w:divBdr>
          <w:divsChild>
            <w:div w:id="145555503">
              <w:marLeft w:val="0"/>
              <w:marRight w:val="0"/>
              <w:marTop w:val="0"/>
              <w:marBottom w:val="0"/>
              <w:divBdr>
                <w:top w:val="none" w:sz="0" w:space="0" w:color="auto"/>
                <w:left w:val="none" w:sz="0" w:space="0" w:color="auto"/>
                <w:bottom w:val="none" w:sz="0" w:space="0" w:color="auto"/>
                <w:right w:val="none" w:sz="0" w:space="0" w:color="auto"/>
              </w:divBdr>
            </w:div>
            <w:div w:id="145555526">
              <w:marLeft w:val="0"/>
              <w:marRight w:val="0"/>
              <w:marTop w:val="0"/>
              <w:marBottom w:val="0"/>
              <w:divBdr>
                <w:top w:val="none" w:sz="0" w:space="0" w:color="auto"/>
                <w:left w:val="none" w:sz="0" w:space="0" w:color="auto"/>
                <w:bottom w:val="none" w:sz="0" w:space="0" w:color="auto"/>
                <w:right w:val="none" w:sz="0" w:space="0" w:color="auto"/>
              </w:divBdr>
            </w:div>
            <w:div w:id="145555539">
              <w:marLeft w:val="0"/>
              <w:marRight w:val="0"/>
              <w:marTop w:val="0"/>
              <w:marBottom w:val="0"/>
              <w:divBdr>
                <w:top w:val="none" w:sz="0" w:space="0" w:color="auto"/>
                <w:left w:val="none" w:sz="0" w:space="0" w:color="auto"/>
                <w:bottom w:val="none" w:sz="0" w:space="0" w:color="auto"/>
                <w:right w:val="none" w:sz="0" w:space="0" w:color="auto"/>
              </w:divBdr>
            </w:div>
            <w:div w:id="145555637">
              <w:marLeft w:val="0"/>
              <w:marRight w:val="0"/>
              <w:marTop w:val="0"/>
              <w:marBottom w:val="0"/>
              <w:divBdr>
                <w:top w:val="none" w:sz="0" w:space="0" w:color="auto"/>
                <w:left w:val="none" w:sz="0" w:space="0" w:color="auto"/>
                <w:bottom w:val="none" w:sz="0" w:space="0" w:color="auto"/>
                <w:right w:val="none" w:sz="0" w:space="0" w:color="auto"/>
              </w:divBdr>
            </w:div>
            <w:div w:id="1455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9">
      <w:marLeft w:val="0"/>
      <w:marRight w:val="0"/>
      <w:marTop w:val="0"/>
      <w:marBottom w:val="0"/>
      <w:divBdr>
        <w:top w:val="none" w:sz="0" w:space="0" w:color="auto"/>
        <w:left w:val="none" w:sz="0" w:space="0" w:color="auto"/>
        <w:bottom w:val="none" w:sz="0" w:space="0" w:color="auto"/>
        <w:right w:val="none" w:sz="0" w:space="0" w:color="auto"/>
      </w:divBdr>
      <w:divsChild>
        <w:div w:id="145555596">
          <w:marLeft w:val="0"/>
          <w:marRight w:val="0"/>
          <w:marTop w:val="0"/>
          <w:marBottom w:val="0"/>
          <w:divBdr>
            <w:top w:val="none" w:sz="0" w:space="0" w:color="auto"/>
            <w:left w:val="none" w:sz="0" w:space="0" w:color="auto"/>
            <w:bottom w:val="none" w:sz="0" w:space="0" w:color="auto"/>
            <w:right w:val="none" w:sz="0" w:space="0" w:color="auto"/>
          </w:divBdr>
          <w:divsChild>
            <w:div w:id="145555532">
              <w:marLeft w:val="0"/>
              <w:marRight w:val="0"/>
              <w:marTop w:val="0"/>
              <w:marBottom w:val="0"/>
              <w:divBdr>
                <w:top w:val="none" w:sz="0" w:space="0" w:color="auto"/>
                <w:left w:val="none" w:sz="0" w:space="0" w:color="auto"/>
                <w:bottom w:val="none" w:sz="0" w:space="0" w:color="auto"/>
                <w:right w:val="none" w:sz="0" w:space="0" w:color="auto"/>
              </w:divBdr>
            </w:div>
            <w:div w:id="145555606">
              <w:marLeft w:val="0"/>
              <w:marRight w:val="0"/>
              <w:marTop w:val="0"/>
              <w:marBottom w:val="0"/>
              <w:divBdr>
                <w:top w:val="none" w:sz="0" w:space="0" w:color="auto"/>
                <w:left w:val="none" w:sz="0" w:space="0" w:color="auto"/>
                <w:bottom w:val="none" w:sz="0" w:space="0" w:color="auto"/>
                <w:right w:val="none" w:sz="0" w:space="0" w:color="auto"/>
              </w:divBdr>
            </w:div>
            <w:div w:id="145555652">
              <w:marLeft w:val="0"/>
              <w:marRight w:val="0"/>
              <w:marTop w:val="0"/>
              <w:marBottom w:val="0"/>
              <w:divBdr>
                <w:top w:val="none" w:sz="0" w:space="0" w:color="auto"/>
                <w:left w:val="none" w:sz="0" w:space="0" w:color="auto"/>
                <w:bottom w:val="none" w:sz="0" w:space="0" w:color="auto"/>
                <w:right w:val="none" w:sz="0" w:space="0" w:color="auto"/>
              </w:divBdr>
            </w:div>
            <w:div w:id="1455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1">
      <w:marLeft w:val="0"/>
      <w:marRight w:val="0"/>
      <w:marTop w:val="0"/>
      <w:marBottom w:val="0"/>
      <w:divBdr>
        <w:top w:val="none" w:sz="0" w:space="0" w:color="auto"/>
        <w:left w:val="none" w:sz="0" w:space="0" w:color="auto"/>
        <w:bottom w:val="none" w:sz="0" w:space="0" w:color="auto"/>
        <w:right w:val="none" w:sz="0" w:space="0" w:color="auto"/>
      </w:divBdr>
      <w:divsChild>
        <w:div w:id="145555603">
          <w:marLeft w:val="0"/>
          <w:marRight w:val="0"/>
          <w:marTop w:val="0"/>
          <w:marBottom w:val="0"/>
          <w:divBdr>
            <w:top w:val="none" w:sz="0" w:space="0" w:color="auto"/>
            <w:left w:val="none" w:sz="0" w:space="0" w:color="auto"/>
            <w:bottom w:val="none" w:sz="0" w:space="0" w:color="auto"/>
            <w:right w:val="none" w:sz="0" w:space="0" w:color="auto"/>
          </w:divBdr>
          <w:divsChild>
            <w:div w:id="145555500">
              <w:marLeft w:val="0"/>
              <w:marRight w:val="0"/>
              <w:marTop w:val="0"/>
              <w:marBottom w:val="0"/>
              <w:divBdr>
                <w:top w:val="none" w:sz="0" w:space="0" w:color="auto"/>
                <w:left w:val="none" w:sz="0" w:space="0" w:color="auto"/>
                <w:bottom w:val="none" w:sz="0" w:space="0" w:color="auto"/>
                <w:right w:val="none" w:sz="0" w:space="0" w:color="auto"/>
              </w:divBdr>
            </w:div>
            <w:div w:id="1455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5">
      <w:marLeft w:val="0"/>
      <w:marRight w:val="0"/>
      <w:marTop w:val="0"/>
      <w:marBottom w:val="0"/>
      <w:divBdr>
        <w:top w:val="none" w:sz="0" w:space="0" w:color="auto"/>
        <w:left w:val="none" w:sz="0" w:space="0" w:color="auto"/>
        <w:bottom w:val="none" w:sz="0" w:space="0" w:color="auto"/>
        <w:right w:val="none" w:sz="0" w:space="0" w:color="auto"/>
      </w:divBdr>
    </w:div>
    <w:div w:id="145555609">
      <w:marLeft w:val="0"/>
      <w:marRight w:val="0"/>
      <w:marTop w:val="0"/>
      <w:marBottom w:val="0"/>
      <w:divBdr>
        <w:top w:val="none" w:sz="0" w:space="0" w:color="auto"/>
        <w:left w:val="none" w:sz="0" w:space="0" w:color="auto"/>
        <w:bottom w:val="none" w:sz="0" w:space="0" w:color="auto"/>
        <w:right w:val="none" w:sz="0" w:space="0" w:color="auto"/>
      </w:divBdr>
      <w:divsChild>
        <w:div w:id="145555640">
          <w:marLeft w:val="0"/>
          <w:marRight w:val="0"/>
          <w:marTop w:val="0"/>
          <w:marBottom w:val="0"/>
          <w:divBdr>
            <w:top w:val="none" w:sz="0" w:space="0" w:color="auto"/>
            <w:left w:val="none" w:sz="0" w:space="0" w:color="auto"/>
            <w:bottom w:val="none" w:sz="0" w:space="0" w:color="auto"/>
            <w:right w:val="none" w:sz="0" w:space="0" w:color="auto"/>
          </w:divBdr>
          <w:divsChild>
            <w:div w:id="145555528">
              <w:marLeft w:val="0"/>
              <w:marRight w:val="0"/>
              <w:marTop w:val="0"/>
              <w:marBottom w:val="0"/>
              <w:divBdr>
                <w:top w:val="none" w:sz="0" w:space="0" w:color="auto"/>
                <w:left w:val="none" w:sz="0" w:space="0" w:color="auto"/>
                <w:bottom w:val="none" w:sz="0" w:space="0" w:color="auto"/>
                <w:right w:val="none" w:sz="0" w:space="0" w:color="auto"/>
              </w:divBdr>
            </w:div>
            <w:div w:id="145555565">
              <w:marLeft w:val="0"/>
              <w:marRight w:val="0"/>
              <w:marTop w:val="0"/>
              <w:marBottom w:val="0"/>
              <w:divBdr>
                <w:top w:val="none" w:sz="0" w:space="0" w:color="auto"/>
                <w:left w:val="none" w:sz="0" w:space="0" w:color="auto"/>
                <w:bottom w:val="none" w:sz="0" w:space="0" w:color="auto"/>
                <w:right w:val="none" w:sz="0" w:space="0" w:color="auto"/>
              </w:divBdr>
            </w:div>
            <w:div w:id="145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3">
      <w:marLeft w:val="0"/>
      <w:marRight w:val="0"/>
      <w:marTop w:val="0"/>
      <w:marBottom w:val="0"/>
      <w:divBdr>
        <w:top w:val="none" w:sz="0" w:space="0" w:color="auto"/>
        <w:left w:val="none" w:sz="0" w:space="0" w:color="auto"/>
        <w:bottom w:val="none" w:sz="0" w:space="0" w:color="auto"/>
        <w:right w:val="none" w:sz="0" w:space="0" w:color="auto"/>
      </w:divBdr>
      <w:divsChild>
        <w:div w:id="145555505">
          <w:marLeft w:val="0"/>
          <w:marRight w:val="0"/>
          <w:marTop w:val="0"/>
          <w:marBottom w:val="0"/>
          <w:divBdr>
            <w:top w:val="none" w:sz="0" w:space="0" w:color="auto"/>
            <w:left w:val="none" w:sz="0" w:space="0" w:color="auto"/>
            <w:bottom w:val="none" w:sz="0" w:space="0" w:color="auto"/>
            <w:right w:val="none" w:sz="0" w:space="0" w:color="auto"/>
          </w:divBdr>
          <w:divsChild>
            <w:div w:id="145555484">
              <w:marLeft w:val="0"/>
              <w:marRight w:val="0"/>
              <w:marTop w:val="0"/>
              <w:marBottom w:val="0"/>
              <w:divBdr>
                <w:top w:val="none" w:sz="0" w:space="0" w:color="auto"/>
                <w:left w:val="none" w:sz="0" w:space="0" w:color="auto"/>
                <w:bottom w:val="none" w:sz="0" w:space="0" w:color="auto"/>
                <w:right w:val="none" w:sz="0" w:space="0" w:color="auto"/>
              </w:divBdr>
            </w:div>
            <w:div w:id="1455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4">
      <w:marLeft w:val="0"/>
      <w:marRight w:val="0"/>
      <w:marTop w:val="0"/>
      <w:marBottom w:val="0"/>
      <w:divBdr>
        <w:top w:val="none" w:sz="0" w:space="0" w:color="auto"/>
        <w:left w:val="none" w:sz="0" w:space="0" w:color="auto"/>
        <w:bottom w:val="none" w:sz="0" w:space="0" w:color="auto"/>
        <w:right w:val="none" w:sz="0" w:space="0" w:color="auto"/>
      </w:divBdr>
      <w:divsChild>
        <w:div w:id="145555531">
          <w:marLeft w:val="0"/>
          <w:marRight w:val="0"/>
          <w:marTop w:val="0"/>
          <w:marBottom w:val="0"/>
          <w:divBdr>
            <w:top w:val="none" w:sz="0" w:space="0" w:color="auto"/>
            <w:left w:val="none" w:sz="0" w:space="0" w:color="auto"/>
            <w:bottom w:val="none" w:sz="0" w:space="0" w:color="auto"/>
            <w:right w:val="none" w:sz="0" w:space="0" w:color="auto"/>
          </w:divBdr>
          <w:divsChild>
            <w:div w:id="145555561">
              <w:marLeft w:val="0"/>
              <w:marRight w:val="0"/>
              <w:marTop w:val="0"/>
              <w:marBottom w:val="0"/>
              <w:divBdr>
                <w:top w:val="none" w:sz="0" w:space="0" w:color="auto"/>
                <w:left w:val="none" w:sz="0" w:space="0" w:color="auto"/>
                <w:bottom w:val="none" w:sz="0" w:space="0" w:color="auto"/>
                <w:right w:val="none" w:sz="0" w:space="0" w:color="auto"/>
              </w:divBdr>
            </w:div>
            <w:div w:id="145555589">
              <w:marLeft w:val="0"/>
              <w:marRight w:val="0"/>
              <w:marTop w:val="0"/>
              <w:marBottom w:val="0"/>
              <w:divBdr>
                <w:top w:val="none" w:sz="0" w:space="0" w:color="auto"/>
                <w:left w:val="none" w:sz="0" w:space="0" w:color="auto"/>
                <w:bottom w:val="none" w:sz="0" w:space="0" w:color="auto"/>
                <w:right w:val="none" w:sz="0" w:space="0" w:color="auto"/>
              </w:divBdr>
            </w:div>
            <w:div w:id="145555598">
              <w:marLeft w:val="0"/>
              <w:marRight w:val="0"/>
              <w:marTop w:val="0"/>
              <w:marBottom w:val="0"/>
              <w:divBdr>
                <w:top w:val="none" w:sz="0" w:space="0" w:color="auto"/>
                <w:left w:val="none" w:sz="0" w:space="0" w:color="auto"/>
                <w:bottom w:val="none" w:sz="0" w:space="0" w:color="auto"/>
                <w:right w:val="none" w:sz="0" w:space="0" w:color="auto"/>
              </w:divBdr>
            </w:div>
            <w:div w:id="145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28">
      <w:marLeft w:val="0"/>
      <w:marRight w:val="0"/>
      <w:marTop w:val="0"/>
      <w:marBottom w:val="0"/>
      <w:divBdr>
        <w:top w:val="none" w:sz="0" w:space="0" w:color="auto"/>
        <w:left w:val="none" w:sz="0" w:space="0" w:color="auto"/>
        <w:bottom w:val="none" w:sz="0" w:space="0" w:color="auto"/>
        <w:right w:val="none" w:sz="0" w:space="0" w:color="auto"/>
      </w:divBdr>
      <w:divsChild>
        <w:div w:id="145555702">
          <w:marLeft w:val="0"/>
          <w:marRight w:val="0"/>
          <w:marTop w:val="0"/>
          <w:marBottom w:val="0"/>
          <w:divBdr>
            <w:top w:val="none" w:sz="0" w:space="0" w:color="auto"/>
            <w:left w:val="none" w:sz="0" w:space="0" w:color="auto"/>
            <w:bottom w:val="none" w:sz="0" w:space="0" w:color="auto"/>
            <w:right w:val="none" w:sz="0" w:space="0" w:color="auto"/>
          </w:divBdr>
          <w:divsChild>
            <w:div w:id="145555488">
              <w:marLeft w:val="0"/>
              <w:marRight w:val="0"/>
              <w:marTop w:val="0"/>
              <w:marBottom w:val="0"/>
              <w:divBdr>
                <w:top w:val="none" w:sz="0" w:space="0" w:color="auto"/>
                <w:left w:val="none" w:sz="0" w:space="0" w:color="auto"/>
                <w:bottom w:val="none" w:sz="0" w:space="0" w:color="auto"/>
                <w:right w:val="none" w:sz="0" w:space="0" w:color="auto"/>
              </w:divBdr>
            </w:div>
            <w:div w:id="145555569">
              <w:marLeft w:val="0"/>
              <w:marRight w:val="0"/>
              <w:marTop w:val="0"/>
              <w:marBottom w:val="0"/>
              <w:divBdr>
                <w:top w:val="none" w:sz="0" w:space="0" w:color="auto"/>
                <w:left w:val="none" w:sz="0" w:space="0" w:color="auto"/>
                <w:bottom w:val="none" w:sz="0" w:space="0" w:color="auto"/>
                <w:right w:val="none" w:sz="0" w:space="0" w:color="auto"/>
              </w:divBdr>
            </w:div>
            <w:div w:id="14555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31">
      <w:marLeft w:val="0"/>
      <w:marRight w:val="0"/>
      <w:marTop w:val="0"/>
      <w:marBottom w:val="0"/>
      <w:divBdr>
        <w:top w:val="none" w:sz="0" w:space="0" w:color="auto"/>
        <w:left w:val="none" w:sz="0" w:space="0" w:color="auto"/>
        <w:bottom w:val="none" w:sz="0" w:space="0" w:color="auto"/>
        <w:right w:val="none" w:sz="0" w:space="0" w:color="auto"/>
      </w:divBdr>
      <w:divsChild>
        <w:div w:id="145555666">
          <w:marLeft w:val="0"/>
          <w:marRight w:val="0"/>
          <w:marTop w:val="0"/>
          <w:marBottom w:val="0"/>
          <w:divBdr>
            <w:top w:val="none" w:sz="0" w:space="0" w:color="auto"/>
            <w:left w:val="none" w:sz="0" w:space="0" w:color="auto"/>
            <w:bottom w:val="none" w:sz="0" w:space="0" w:color="auto"/>
            <w:right w:val="none" w:sz="0" w:space="0" w:color="auto"/>
          </w:divBdr>
          <w:divsChild>
            <w:div w:id="145555521">
              <w:marLeft w:val="0"/>
              <w:marRight w:val="0"/>
              <w:marTop w:val="0"/>
              <w:marBottom w:val="0"/>
              <w:divBdr>
                <w:top w:val="none" w:sz="0" w:space="0" w:color="auto"/>
                <w:left w:val="none" w:sz="0" w:space="0" w:color="auto"/>
                <w:bottom w:val="none" w:sz="0" w:space="0" w:color="auto"/>
                <w:right w:val="none" w:sz="0" w:space="0" w:color="auto"/>
              </w:divBdr>
            </w:div>
            <w:div w:id="145555562">
              <w:marLeft w:val="0"/>
              <w:marRight w:val="0"/>
              <w:marTop w:val="0"/>
              <w:marBottom w:val="0"/>
              <w:divBdr>
                <w:top w:val="none" w:sz="0" w:space="0" w:color="auto"/>
                <w:left w:val="none" w:sz="0" w:space="0" w:color="auto"/>
                <w:bottom w:val="none" w:sz="0" w:space="0" w:color="auto"/>
                <w:right w:val="none" w:sz="0" w:space="0" w:color="auto"/>
              </w:divBdr>
            </w:div>
            <w:div w:id="1455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42">
      <w:marLeft w:val="0"/>
      <w:marRight w:val="0"/>
      <w:marTop w:val="0"/>
      <w:marBottom w:val="0"/>
      <w:divBdr>
        <w:top w:val="none" w:sz="0" w:space="0" w:color="auto"/>
        <w:left w:val="none" w:sz="0" w:space="0" w:color="auto"/>
        <w:bottom w:val="none" w:sz="0" w:space="0" w:color="auto"/>
        <w:right w:val="none" w:sz="0" w:space="0" w:color="auto"/>
      </w:divBdr>
      <w:divsChild>
        <w:div w:id="145555578">
          <w:marLeft w:val="0"/>
          <w:marRight w:val="0"/>
          <w:marTop w:val="0"/>
          <w:marBottom w:val="0"/>
          <w:divBdr>
            <w:top w:val="none" w:sz="0" w:space="0" w:color="auto"/>
            <w:left w:val="none" w:sz="0" w:space="0" w:color="auto"/>
            <w:bottom w:val="none" w:sz="0" w:space="0" w:color="auto"/>
            <w:right w:val="none" w:sz="0" w:space="0" w:color="auto"/>
          </w:divBdr>
          <w:divsChild>
            <w:div w:id="145555513">
              <w:marLeft w:val="0"/>
              <w:marRight w:val="0"/>
              <w:marTop w:val="0"/>
              <w:marBottom w:val="0"/>
              <w:divBdr>
                <w:top w:val="none" w:sz="0" w:space="0" w:color="auto"/>
                <w:left w:val="none" w:sz="0" w:space="0" w:color="auto"/>
                <w:bottom w:val="none" w:sz="0" w:space="0" w:color="auto"/>
                <w:right w:val="none" w:sz="0" w:space="0" w:color="auto"/>
              </w:divBdr>
            </w:div>
            <w:div w:id="145555592">
              <w:marLeft w:val="0"/>
              <w:marRight w:val="0"/>
              <w:marTop w:val="0"/>
              <w:marBottom w:val="0"/>
              <w:divBdr>
                <w:top w:val="none" w:sz="0" w:space="0" w:color="auto"/>
                <w:left w:val="none" w:sz="0" w:space="0" w:color="auto"/>
                <w:bottom w:val="none" w:sz="0" w:space="0" w:color="auto"/>
                <w:right w:val="none" w:sz="0" w:space="0" w:color="auto"/>
              </w:divBdr>
            </w:div>
            <w:div w:id="145555662">
              <w:marLeft w:val="0"/>
              <w:marRight w:val="0"/>
              <w:marTop w:val="0"/>
              <w:marBottom w:val="0"/>
              <w:divBdr>
                <w:top w:val="none" w:sz="0" w:space="0" w:color="auto"/>
                <w:left w:val="none" w:sz="0" w:space="0" w:color="auto"/>
                <w:bottom w:val="none" w:sz="0" w:space="0" w:color="auto"/>
                <w:right w:val="none" w:sz="0" w:space="0" w:color="auto"/>
              </w:divBdr>
            </w:div>
            <w:div w:id="145555673">
              <w:marLeft w:val="0"/>
              <w:marRight w:val="0"/>
              <w:marTop w:val="0"/>
              <w:marBottom w:val="0"/>
              <w:divBdr>
                <w:top w:val="none" w:sz="0" w:space="0" w:color="auto"/>
                <w:left w:val="none" w:sz="0" w:space="0" w:color="auto"/>
                <w:bottom w:val="none" w:sz="0" w:space="0" w:color="auto"/>
                <w:right w:val="none" w:sz="0" w:space="0" w:color="auto"/>
              </w:divBdr>
            </w:div>
            <w:div w:id="1455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1">
      <w:marLeft w:val="0"/>
      <w:marRight w:val="0"/>
      <w:marTop w:val="0"/>
      <w:marBottom w:val="0"/>
      <w:divBdr>
        <w:top w:val="none" w:sz="0" w:space="0" w:color="auto"/>
        <w:left w:val="none" w:sz="0" w:space="0" w:color="auto"/>
        <w:bottom w:val="none" w:sz="0" w:space="0" w:color="auto"/>
        <w:right w:val="none" w:sz="0" w:space="0" w:color="auto"/>
      </w:divBdr>
      <w:divsChild>
        <w:div w:id="145555494">
          <w:marLeft w:val="0"/>
          <w:marRight w:val="0"/>
          <w:marTop w:val="0"/>
          <w:marBottom w:val="0"/>
          <w:divBdr>
            <w:top w:val="none" w:sz="0" w:space="0" w:color="auto"/>
            <w:left w:val="none" w:sz="0" w:space="0" w:color="auto"/>
            <w:bottom w:val="none" w:sz="0" w:space="0" w:color="auto"/>
            <w:right w:val="none" w:sz="0" w:space="0" w:color="auto"/>
          </w:divBdr>
          <w:divsChild>
            <w:div w:id="145555496">
              <w:marLeft w:val="0"/>
              <w:marRight w:val="0"/>
              <w:marTop w:val="0"/>
              <w:marBottom w:val="0"/>
              <w:divBdr>
                <w:top w:val="none" w:sz="0" w:space="0" w:color="auto"/>
                <w:left w:val="none" w:sz="0" w:space="0" w:color="auto"/>
                <w:bottom w:val="none" w:sz="0" w:space="0" w:color="auto"/>
                <w:right w:val="none" w:sz="0" w:space="0" w:color="auto"/>
              </w:divBdr>
            </w:div>
            <w:div w:id="145555604">
              <w:marLeft w:val="0"/>
              <w:marRight w:val="0"/>
              <w:marTop w:val="0"/>
              <w:marBottom w:val="0"/>
              <w:divBdr>
                <w:top w:val="none" w:sz="0" w:space="0" w:color="auto"/>
                <w:left w:val="none" w:sz="0" w:space="0" w:color="auto"/>
                <w:bottom w:val="none" w:sz="0" w:space="0" w:color="auto"/>
                <w:right w:val="none" w:sz="0" w:space="0" w:color="auto"/>
              </w:divBdr>
            </w:div>
            <w:div w:id="1455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9">
      <w:marLeft w:val="0"/>
      <w:marRight w:val="0"/>
      <w:marTop w:val="0"/>
      <w:marBottom w:val="0"/>
      <w:divBdr>
        <w:top w:val="none" w:sz="0" w:space="0" w:color="auto"/>
        <w:left w:val="none" w:sz="0" w:space="0" w:color="auto"/>
        <w:bottom w:val="none" w:sz="0" w:space="0" w:color="auto"/>
        <w:right w:val="none" w:sz="0" w:space="0" w:color="auto"/>
      </w:divBdr>
      <w:divsChild>
        <w:div w:id="145555550">
          <w:marLeft w:val="0"/>
          <w:marRight w:val="0"/>
          <w:marTop w:val="0"/>
          <w:marBottom w:val="0"/>
          <w:divBdr>
            <w:top w:val="none" w:sz="0" w:space="0" w:color="auto"/>
            <w:left w:val="none" w:sz="0" w:space="0" w:color="auto"/>
            <w:bottom w:val="none" w:sz="0" w:space="0" w:color="auto"/>
            <w:right w:val="none" w:sz="0" w:space="0" w:color="auto"/>
          </w:divBdr>
        </w:div>
      </w:divsChild>
    </w:div>
    <w:div w:id="145555663">
      <w:marLeft w:val="0"/>
      <w:marRight w:val="0"/>
      <w:marTop w:val="0"/>
      <w:marBottom w:val="0"/>
      <w:divBdr>
        <w:top w:val="none" w:sz="0" w:space="0" w:color="auto"/>
        <w:left w:val="none" w:sz="0" w:space="0" w:color="auto"/>
        <w:bottom w:val="none" w:sz="0" w:space="0" w:color="auto"/>
        <w:right w:val="none" w:sz="0" w:space="0" w:color="auto"/>
      </w:divBdr>
      <w:divsChild>
        <w:div w:id="145555504">
          <w:marLeft w:val="0"/>
          <w:marRight w:val="0"/>
          <w:marTop w:val="0"/>
          <w:marBottom w:val="0"/>
          <w:divBdr>
            <w:top w:val="none" w:sz="0" w:space="0" w:color="auto"/>
            <w:left w:val="none" w:sz="0" w:space="0" w:color="auto"/>
            <w:bottom w:val="none" w:sz="0" w:space="0" w:color="auto"/>
            <w:right w:val="none" w:sz="0" w:space="0" w:color="auto"/>
          </w:divBdr>
          <w:divsChild>
            <w:div w:id="145555568">
              <w:marLeft w:val="0"/>
              <w:marRight w:val="0"/>
              <w:marTop w:val="0"/>
              <w:marBottom w:val="0"/>
              <w:divBdr>
                <w:top w:val="none" w:sz="0" w:space="0" w:color="auto"/>
                <w:left w:val="none" w:sz="0" w:space="0" w:color="auto"/>
                <w:bottom w:val="none" w:sz="0" w:space="0" w:color="auto"/>
                <w:right w:val="none" w:sz="0" w:space="0" w:color="auto"/>
              </w:divBdr>
            </w:div>
            <w:div w:id="145555602">
              <w:marLeft w:val="0"/>
              <w:marRight w:val="0"/>
              <w:marTop w:val="0"/>
              <w:marBottom w:val="0"/>
              <w:divBdr>
                <w:top w:val="none" w:sz="0" w:space="0" w:color="auto"/>
                <w:left w:val="none" w:sz="0" w:space="0" w:color="auto"/>
                <w:bottom w:val="none" w:sz="0" w:space="0" w:color="auto"/>
                <w:right w:val="none" w:sz="0" w:space="0" w:color="auto"/>
              </w:divBdr>
            </w:div>
            <w:div w:id="145555630">
              <w:marLeft w:val="0"/>
              <w:marRight w:val="0"/>
              <w:marTop w:val="0"/>
              <w:marBottom w:val="0"/>
              <w:divBdr>
                <w:top w:val="none" w:sz="0" w:space="0" w:color="auto"/>
                <w:left w:val="none" w:sz="0" w:space="0" w:color="auto"/>
                <w:bottom w:val="none" w:sz="0" w:space="0" w:color="auto"/>
                <w:right w:val="none" w:sz="0" w:space="0" w:color="auto"/>
              </w:divBdr>
            </w:div>
            <w:div w:id="145555664">
              <w:marLeft w:val="0"/>
              <w:marRight w:val="0"/>
              <w:marTop w:val="0"/>
              <w:marBottom w:val="0"/>
              <w:divBdr>
                <w:top w:val="none" w:sz="0" w:space="0" w:color="auto"/>
                <w:left w:val="none" w:sz="0" w:space="0" w:color="auto"/>
                <w:bottom w:val="none" w:sz="0" w:space="0" w:color="auto"/>
                <w:right w:val="none" w:sz="0" w:space="0" w:color="auto"/>
              </w:divBdr>
            </w:div>
            <w:div w:id="14555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8">
      <w:marLeft w:val="0"/>
      <w:marRight w:val="0"/>
      <w:marTop w:val="0"/>
      <w:marBottom w:val="0"/>
      <w:divBdr>
        <w:top w:val="none" w:sz="0" w:space="0" w:color="auto"/>
        <w:left w:val="none" w:sz="0" w:space="0" w:color="auto"/>
        <w:bottom w:val="none" w:sz="0" w:space="0" w:color="auto"/>
        <w:right w:val="none" w:sz="0" w:space="0" w:color="auto"/>
      </w:divBdr>
      <w:divsChild>
        <w:div w:id="145555655">
          <w:marLeft w:val="0"/>
          <w:marRight w:val="0"/>
          <w:marTop w:val="0"/>
          <w:marBottom w:val="0"/>
          <w:divBdr>
            <w:top w:val="none" w:sz="0" w:space="0" w:color="auto"/>
            <w:left w:val="none" w:sz="0" w:space="0" w:color="auto"/>
            <w:bottom w:val="none" w:sz="0" w:space="0" w:color="auto"/>
            <w:right w:val="none" w:sz="0" w:space="0" w:color="auto"/>
          </w:divBdr>
          <w:divsChild>
            <w:div w:id="145555487">
              <w:marLeft w:val="0"/>
              <w:marRight w:val="0"/>
              <w:marTop w:val="0"/>
              <w:marBottom w:val="0"/>
              <w:divBdr>
                <w:top w:val="none" w:sz="0" w:space="0" w:color="auto"/>
                <w:left w:val="none" w:sz="0" w:space="0" w:color="auto"/>
                <w:bottom w:val="none" w:sz="0" w:space="0" w:color="auto"/>
                <w:right w:val="none" w:sz="0" w:space="0" w:color="auto"/>
              </w:divBdr>
            </w:div>
            <w:div w:id="145555574">
              <w:marLeft w:val="0"/>
              <w:marRight w:val="0"/>
              <w:marTop w:val="0"/>
              <w:marBottom w:val="0"/>
              <w:divBdr>
                <w:top w:val="none" w:sz="0" w:space="0" w:color="auto"/>
                <w:left w:val="none" w:sz="0" w:space="0" w:color="auto"/>
                <w:bottom w:val="none" w:sz="0" w:space="0" w:color="auto"/>
                <w:right w:val="none" w:sz="0" w:space="0" w:color="auto"/>
              </w:divBdr>
            </w:div>
            <w:div w:id="1455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9">
      <w:marLeft w:val="0"/>
      <w:marRight w:val="0"/>
      <w:marTop w:val="0"/>
      <w:marBottom w:val="0"/>
      <w:divBdr>
        <w:top w:val="none" w:sz="0" w:space="0" w:color="auto"/>
        <w:left w:val="none" w:sz="0" w:space="0" w:color="auto"/>
        <w:bottom w:val="none" w:sz="0" w:space="0" w:color="auto"/>
        <w:right w:val="none" w:sz="0" w:space="0" w:color="auto"/>
      </w:divBdr>
      <w:divsChild>
        <w:div w:id="145555690">
          <w:marLeft w:val="0"/>
          <w:marRight w:val="0"/>
          <w:marTop w:val="0"/>
          <w:marBottom w:val="0"/>
          <w:divBdr>
            <w:top w:val="none" w:sz="0" w:space="0" w:color="auto"/>
            <w:left w:val="none" w:sz="0" w:space="0" w:color="auto"/>
            <w:bottom w:val="none" w:sz="0" w:space="0" w:color="auto"/>
            <w:right w:val="none" w:sz="0" w:space="0" w:color="auto"/>
          </w:divBdr>
          <w:divsChild>
            <w:div w:id="145555497">
              <w:marLeft w:val="0"/>
              <w:marRight w:val="0"/>
              <w:marTop w:val="0"/>
              <w:marBottom w:val="0"/>
              <w:divBdr>
                <w:top w:val="none" w:sz="0" w:space="0" w:color="auto"/>
                <w:left w:val="none" w:sz="0" w:space="0" w:color="auto"/>
                <w:bottom w:val="none" w:sz="0" w:space="0" w:color="auto"/>
                <w:right w:val="none" w:sz="0" w:space="0" w:color="auto"/>
              </w:divBdr>
            </w:div>
            <w:div w:id="145555512">
              <w:marLeft w:val="0"/>
              <w:marRight w:val="0"/>
              <w:marTop w:val="0"/>
              <w:marBottom w:val="0"/>
              <w:divBdr>
                <w:top w:val="none" w:sz="0" w:space="0" w:color="auto"/>
                <w:left w:val="none" w:sz="0" w:space="0" w:color="auto"/>
                <w:bottom w:val="none" w:sz="0" w:space="0" w:color="auto"/>
                <w:right w:val="none" w:sz="0" w:space="0" w:color="auto"/>
              </w:divBdr>
            </w:div>
            <w:div w:id="145555536">
              <w:marLeft w:val="0"/>
              <w:marRight w:val="0"/>
              <w:marTop w:val="0"/>
              <w:marBottom w:val="0"/>
              <w:divBdr>
                <w:top w:val="none" w:sz="0" w:space="0" w:color="auto"/>
                <w:left w:val="none" w:sz="0" w:space="0" w:color="auto"/>
                <w:bottom w:val="none" w:sz="0" w:space="0" w:color="auto"/>
                <w:right w:val="none" w:sz="0" w:space="0" w:color="auto"/>
              </w:divBdr>
            </w:div>
            <w:div w:id="145555553">
              <w:marLeft w:val="0"/>
              <w:marRight w:val="0"/>
              <w:marTop w:val="0"/>
              <w:marBottom w:val="0"/>
              <w:divBdr>
                <w:top w:val="none" w:sz="0" w:space="0" w:color="auto"/>
                <w:left w:val="none" w:sz="0" w:space="0" w:color="auto"/>
                <w:bottom w:val="none" w:sz="0" w:space="0" w:color="auto"/>
                <w:right w:val="none" w:sz="0" w:space="0" w:color="auto"/>
              </w:divBdr>
            </w:div>
            <w:div w:id="145555627">
              <w:marLeft w:val="0"/>
              <w:marRight w:val="0"/>
              <w:marTop w:val="0"/>
              <w:marBottom w:val="0"/>
              <w:divBdr>
                <w:top w:val="none" w:sz="0" w:space="0" w:color="auto"/>
                <w:left w:val="none" w:sz="0" w:space="0" w:color="auto"/>
                <w:bottom w:val="none" w:sz="0" w:space="0" w:color="auto"/>
                <w:right w:val="none" w:sz="0" w:space="0" w:color="auto"/>
              </w:divBdr>
            </w:div>
            <w:div w:id="1455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78">
      <w:marLeft w:val="0"/>
      <w:marRight w:val="0"/>
      <w:marTop w:val="0"/>
      <w:marBottom w:val="0"/>
      <w:divBdr>
        <w:top w:val="none" w:sz="0" w:space="0" w:color="auto"/>
        <w:left w:val="none" w:sz="0" w:space="0" w:color="auto"/>
        <w:bottom w:val="none" w:sz="0" w:space="0" w:color="auto"/>
        <w:right w:val="none" w:sz="0" w:space="0" w:color="auto"/>
      </w:divBdr>
      <w:divsChild>
        <w:div w:id="145555679">
          <w:marLeft w:val="0"/>
          <w:marRight w:val="0"/>
          <w:marTop w:val="0"/>
          <w:marBottom w:val="0"/>
          <w:divBdr>
            <w:top w:val="none" w:sz="0" w:space="0" w:color="auto"/>
            <w:left w:val="none" w:sz="0" w:space="0" w:color="auto"/>
            <w:bottom w:val="none" w:sz="0" w:space="0" w:color="auto"/>
            <w:right w:val="none" w:sz="0" w:space="0" w:color="auto"/>
          </w:divBdr>
          <w:divsChild>
            <w:div w:id="145555508">
              <w:marLeft w:val="0"/>
              <w:marRight w:val="0"/>
              <w:marTop w:val="0"/>
              <w:marBottom w:val="0"/>
              <w:divBdr>
                <w:top w:val="none" w:sz="0" w:space="0" w:color="auto"/>
                <w:left w:val="none" w:sz="0" w:space="0" w:color="auto"/>
                <w:bottom w:val="none" w:sz="0" w:space="0" w:color="auto"/>
                <w:right w:val="none" w:sz="0" w:space="0" w:color="auto"/>
              </w:divBdr>
            </w:div>
            <w:div w:id="145555519">
              <w:marLeft w:val="0"/>
              <w:marRight w:val="0"/>
              <w:marTop w:val="0"/>
              <w:marBottom w:val="0"/>
              <w:divBdr>
                <w:top w:val="none" w:sz="0" w:space="0" w:color="auto"/>
                <w:left w:val="none" w:sz="0" w:space="0" w:color="auto"/>
                <w:bottom w:val="none" w:sz="0" w:space="0" w:color="auto"/>
                <w:right w:val="none" w:sz="0" w:space="0" w:color="auto"/>
              </w:divBdr>
            </w:div>
            <w:div w:id="145555584">
              <w:marLeft w:val="0"/>
              <w:marRight w:val="0"/>
              <w:marTop w:val="0"/>
              <w:marBottom w:val="0"/>
              <w:divBdr>
                <w:top w:val="none" w:sz="0" w:space="0" w:color="auto"/>
                <w:left w:val="none" w:sz="0" w:space="0" w:color="auto"/>
                <w:bottom w:val="none" w:sz="0" w:space="0" w:color="auto"/>
                <w:right w:val="none" w:sz="0" w:space="0" w:color="auto"/>
              </w:divBdr>
            </w:div>
            <w:div w:id="145555607">
              <w:marLeft w:val="0"/>
              <w:marRight w:val="0"/>
              <w:marTop w:val="0"/>
              <w:marBottom w:val="0"/>
              <w:divBdr>
                <w:top w:val="none" w:sz="0" w:space="0" w:color="auto"/>
                <w:left w:val="none" w:sz="0" w:space="0" w:color="auto"/>
                <w:bottom w:val="none" w:sz="0" w:space="0" w:color="auto"/>
                <w:right w:val="none" w:sz="0" w:space="0" w:color="auto"/>
              </w:divBdr>
            </w:div>
            <w:div w:id="145555623">
              <w:marLeft w:val="0"/>
              <w:marRight w:val="0"/>
              <w:marTop w:val="0"/>
              <w:marBottom w:val="0"/>
              <w:divBdr>
                <w:top w:val="none" w:sz="0" w:space="0" w:color="auto"/>
                <w:left w:val="none" w:sz="0" w:space="0" w:color="auto"/>
                <w:bottom w:val="none" w:sz="0" w:space="0" w:color="auto"/>
                <w:right w:val="none" w:sz="0" w:space="0" w:color="auto"/>
              </w:divBdr>
            </w:div>
            <w:div w:id="145555624">
              <w:marLeft w:val="0"/>
              <w:marRight w:val="0"/>
              <w:marTop w:val="0"/>
              <w:marBottom w:val="0"/>
              <w:divBdr>
                <w:top w:val="none" w:sz="0" w:space="0" w:color="auto"/>
                <w:left w:val="none" w:sz="0" w:space="0" w:color="auto"/>
                <w:bottom w:val="none" w:sz="0" w:space="0" w:color="auto"/>
                <w:right w:val="none" w:sz="0" w:space="0" w:color="auto"/>
              </w:divBdr>
            </w:div>
            <w:div w:id="1455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2">
      <w:marLeft w:val="0"/>
      <w:marRight w:val="0"/>
      <w:marTop w:val="0"/>
      <w:marBottom w:val="0"/>
      <w:divBdr>
        <w:top w:val="none" w:sz="0" w:space="0" w:color="auto"/>
        <w:left w:val="none" w:sz="0" w:space="0" w:color="auto"/>
        <w:bottom w:val="none" w:sz="0" w:space="0" w:color="auto"/>
        <w:right w:val="none" w:sz="0" w:space="0" w:color="auto"/>
      </w:divBdr>
      <w:divsChild>
        <w:div w:id="145555559">
          <w:marLeft w:val="0"/>
          <w:marRight w:val="0"/>
          <w:marTop w:val="0"/>
          <w:marBottom w:val="0"/>
          <w:divBdr>
            <w:top w:val="none" w:sz="0" w:space="0" w:color="auto"/>
            <w:left w:val="none" w:sz="0" w:space="0" w:color="auto"/>
            <w:bottom w:val="none" w:sz="0" w:space="0" w:color="auto"/>
            <w:right w:val="none" w:sz="0" w:space="0" w:color="auto"/>
          </w:divBdr>
          <w:divsChild>
            <w:div w:id="145555567">
              <w:marLeft w:val="0"/>
              <w:marRight w:val="0"/>
              <w:marTop w:val="0"/>
              <w:marBottom w:val="0"/>
              <w:divBdr>
                <w:top w:val="none" w:sz="0" w:space="0" w:color="auto"/>
                <w:left w:val="none" w:sz="0" w:space="0" w:color="auto"/>
                <w:bottom w:val="none" w:sz="0" w:space="0" w:color="auto"/>
                <w:right w:val="none" w:sz="0" w:space="0" w:color="auto"/>
              </w:divBdr>
            </w:div>
            <w:div w:id="145555661">
              <w:marLeft w:val="0"/>
              <w:marRight w:val="0"/>
              <w:marTop w:val="0"/>
              <w:marBottom w:val="0"/>
              <w:divBdr>
                <w:top w:val="none" w:sz="0" w:space="0" w:color="auto"/>
                <w:left w:val="none" w:sz="0" w:space="0" w:color="auto"/>
                <w:bottom w:val="none" w:sz="0" w:space="0" w:color="auto"/>
                <w:right w:val="none" w:sz="0" w:space="0" w:color="auto"/>
              </w:divBdr>
            </w:div>
            <w:div w:id="145555682">
              <w:marLeft w:val="0"/>
              <w:marRight w:val="0"/>
              <w:marTop w:val="0"/>
              <w:marBottom w:val="0"/>
              <w:divBdr>
                <w:top w:val="none" w:sz="0" w:space="0" w:color="auto"/>
                <w:left w:val="none" w:sz="0" w:space="0" w:color="auto"/>
                <w:bottom w:val="none" w:sz="0" w:space="0" w:color="auto"/>
                <w:right w:val="none" w:sz="0" w:space="0" w:color="auto"/>
              </w:divBdr>
            </w:div>
            <w:div w:id="1455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4">
      <w:marLeft w:val="0"/>
      <w:marRight w:val="0"/>
      <w:marTop w:val="0"/>
      <w:marBottom w:val="0"/>
      <w:divBdr>
        <w:top w:val="none" w:sz="0" w:space="0" w:color="auto"/>
        <w:left w:val="none" w:sz="0" w:space="0" w:color="auto"/>
        <w:bottom w:val="none" w:sz="0" w:space="0" w:color="auto"/>
        <w:right w:val="none" w:sz="0" w:space="0" w:color="auto"/>
      </w:divBdr>
      <w:divsChild>
        <w:div w:id="145555489">
          <w:marLeft w:val="0"/>
          <w:marRight w:val="0"/>
          <w:marTop w:val="0"/>
          <w:marBottom w:val="0"/>
          <w:divBdr>
            <w:top w:val="none" w:sz="0" w:space="0" w:color="auto"/>
            <w:left w:val="none" w:sz="0" w:space="0" w:color="auto"/>
            <w:bottom w:val="none" w:sz="0" w:space="0" w:color="auto"/>
            <w:right w:val="none" w:sz="0" w:space="0" w:color="auto"/>
          </w:divBdr>
          <w:divsChild>
            <w:div w:id="1455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5">
      <w:marLeft w:val="0"/>
      <w:marRight w:val="0"/>
      <w:marTop w:val="0"/>
      <w:marBottom w:val="0"/>
      <w:divBdr>
        <w:top w:val="none" w:sz="0" w:space="0" w:color="auto"/>
        <w:left w:val="none" w:sz="0" w:space="0" w:color="auto"/>
        <w:bottom w:val="none" w:sz="0" w:space="0" w:color="auto"/>
        <w:right w:val="none" w:sz="0" w:space="0" w:color="auto"/>
      </w:divBdr>
      <w:divsChild>
        <w:div w:id="145555527">
          <w:marLeft w:val="0"/>
          <w:marRight w:val="0"/>
          <w:marTop w:val="0"/>
          <w:marBottom w:val="0"/>
          <w:divBdr>
            <w:top w:val="none" w:sz="0" w:space="0" w:color="auto"/>
            <w:left w:val="none" w:sz="0" w:space="0" w:color="auto"/>
            <w:bottom w:val="none" w:sz="0" w:space="0" w:color="auto"/>
            <w:right w:val="none" w:sz="0" w:space="0" w:color="auto"/>
          </w:divBdr>
          <w:divsChild>
            <w:div w:id="145555556">
              <w:marLeft w:val="0"/>
              <w:marRight w:val="0"/>
              <w:marTop w:val="0"/>
              <w:marBottom w:val="0"/>
              <w:divBdr>
                <w:top w:val="none" w:sz="0" w:space="0" w:color="auto"/>
                <w:left w:val="none" w:sz="0" w:space="0" w:color="auto"/>
                <w:bottom w:val="none" w:sz="0" w:space="0" w:color="auto"/>
                <w:right w:val="none" w:sz="0" w:space="0" w:color="auto"/>
              </w:divBdr>
            </w:div>
            <w:div w:id="1455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705">
      <w:marLeft w:val="0"/>
      <w:marRight w:val="0"/>
      <w:marTop w:val="0"/>
      <w:marBottom w:val="0"/>
      <w:divBdr>
        <w:top w:val="none" w:sz="0" w:space="0" w:color="auto"/>
        <w:left w:val="none" w:sz="0" w:space="0" w:color="auto"/>
        <w:bottom w:val="none" w:sz="0" w:space="0" w:color="auto"/>
        <w:right w:val="none" w:sz="0" w:space="0" w:color="auto"/>
      </w:divBdr>
      <w:divsChild>
        <w:div w:id="145555704">
          <w:marLeft w:val="0"/>
          <w:marRight w:val="0"/>
          <w:marTop w:val="0"/>
          <w:marBottom w:val="0"/>
          <w:divBdr>
            <w:top w:val="none" w:sz="0" w:space="0" w:color="auto"/>
            <w:left w:val="none" w:sz="0" w:space="0" w:color="auto"/>
            <w:bottom w:val="none" w:sz="0" w:space="0" w:color="auto"/>
            <w:right w:val="none" w:sz="0" w:space="0" w:color="auto"/>
          </w:divBdr>
        </w:div>
      </w:divsChild>
    </w:div>
    <w:div w:id="145555706">
      <w:marLeft w:val="0"/>
      <w:marRight w:val="0"/>
      <w:marTop w:val="0"/>
      <w:marBottom w:val="0"/>
      <w:divBdr>
        <w:top w:val="none" w:sz="0" w:space="0" w:color="auto"/>
        <w:left w:val="none" w:sz="0" w:space="0" w:color="auto"/>
        <w:bottom w:val="none" w:sz="0" w:space="0" w:color="auto"/>
        <w:right w:val="none" w:sz="0" w:space="0" w:color="auto"/>
      </w:divBdr>
      <w:divsChild>
        <w:div w:id="145555703">
          <w:marLeft w:val="0"/>
          <w:marRight w:val="0"/>
          <w:marTop w:val="0"/>
          <w:marBottom w:val="0"/>
          <w:divBdr>
            <w:top w:val="none" w:sz="0" w:space="0" w:color="auto"/>
            <w:left w:val="none" w:sz="0" w:space="0" w:color="auto"/>
            <w:bottom w:val="none" w:sz="0" w:space="0" w:color="auto"/>
            <w:right w:val="none" w:sz="0" w:space="0" w:color="auto"/>
          </w:divBdr>
        </w:div>
      </w:divsChild>
    </w:div>
    <w:div w:id="234096151">
      <w:bodyDiv w:val="1"/>
      <w:marLeft w:val="0"/>
      <w:marRight w:val="0"/>
      <w:marTop w:val="0"/>
      <w:marBottom w:val="0"/>
      <w:divBdr>
        <w:top w:val="none" w:sz="0" w:space="0" w:color="auto"/>
        <w:left w:val="none" w:sz="0" w:space="0" w:color="auto"/>
        <w:bottom w:val="none" w:sz="0" w:space="0" w:color="auto"/>
        <w:right w:val="none" w:sz="0" w:space="0" w:color="auto"/>
      </w:divBdr>
      <w:divsChild>
        <w:div w:id="842745215">
          <w:marLeft w:val="547"/>
          <w:marRight w:val="0"/>
          <w:marTop w:val="0"/>
          <w:marBottom w:val="0"/>
          <w:divBdr>
            <w:top w:val="none" w:sz="0" w:space="0" w:color="auto"/>
            <w:left w:val="none" w:sz="0" w:space="0" w:color="auto"/>
            <w:bottom w:val="none" w:sz="0" w:space="0" w:color="auto"/>
            <w:right w:val="none" w:sz="0" w:space="0" w:color="auto"/>
          </w:divBdr>
        </w:div>
        <w:div w:id="1508790143">
          <w:marLeft w:val="547"/>
          <w:marRight w:val="0"/>
          <w:marTop w:val="0"/>
          <w:marBottom w:val="0"/>
          <w:divBdr>
            <w:top w:val="none" w:sz="0" w:space="0" w:color="auto"/>
            <w:left w:val="none" w:sz="0" w:space="0" w:color="auto"/>
            <w:bottom w:val="none" w:sz="0" w:space="0" w:color="auto"/>
            <w:right w:val="none" w:sz="0" w:space="0" w:color="auto"/>
          </w:divBdr>
        </w:div>
        <w:div w:id="198246544">
          <w:marLeft w:val="547"/>
          <w:marRight w:val="0"/>
          <w:marTop w:val="0"/>
          <w:marBottom w:val="0"/>
          <w:divBdr>
            <w:top w:val="none" w:sz="0" w:space="0" w:color="auto"/>
            <w:left w:val="none" w:sz="0" w:space="0" w:color="auto"/>
            <w:bottom w:val="none" w:sz="0" w:space="0" w:color="auto"/>
            <w:right w:val="none" w:sz="0" w:space="0" w:color="auto"/>
          </w:divBdr>
        </w:div>
      </w:divsChild>
    </w:div>
    <w:div w:id="594676457">
      <w:bodyDiv w:val="1"/>
      <w:marLeft w:val="0"/>
      <w:marRight w:val="0"/>
      <w:marTop w:val="0"/>
      <w:marBottom w:val="0"/>
      <w:divBdr>
        <w:top w:val="none" w:sz="0" w:space="0" w:color="auto"/>
        <w:left w:val="none" w:sz="0" w:space="0" w:color="auto"/>
        <w:bottom w:val="none" w:sz="0" w:space="0" w:color="auto"/>
        <w:right w:val="none" w:sz="0" w:space="0" w:color="auto"/>
      </w:divBdr>
      <w:divsChild>
        <w:div w:id="2021353223">
          <w:marLeft w:val="0"/>
          <w:marRight w:val="0"/>
          <w:marTop w:val="0"/>
          <w:marBottom w:val="0"/>
          <w:divBdr>
            <w:top w:val="none" w:sz="0" w:space="0" w:color="auto"/>
            <w:left w:val="none" w:sz="0" w:space="0" w:color="auto"/>
            <w:bottom w:val="none" w:sz="0" w:space="0" w:color="auto"/>
            <w:right w:val="none" w:sz="0" w:space="0" w:color="auto"/>
          </w:divBdr>
          <w:divsChild>
            <w:div w:id="544609098">
              <w:marLeft w:val="0"/>
              <w:marRight w:val="0"/>
              <w:marTop w:val="0"/>
              <w:marBottom w:val="0"/>
              <w:divBdr>
                <w:top w:val="none" w:sz="0" w:space="0" w:color="auto"/>
                <w:left w:val="none" w:sz="0" w:space="0" w:color="auto"/>
                <w:bottom w:val="none" w:sz="0" w:space="0" w:color="auto"/>
                <w:right w:val="none" w:sz="0" w:space="0" w:color="auto"/>
              </w:divBdr>
              <w:divsChild>
                <w:div w:id="1011224414">
                  <w:marLeft w:val="0"/>
                  <w:marRight w:val="0"/>
                  <w:marTop w:val="0"/>
                  <w:marBottom w:val="0"/>
                  <w:divBdr>
                    <w:top w:val="none" w:sz="0" w:space="0" w:color="auto"/>
                    <w:left w:val="none" w:sz="0" w:space="0" w:color="auto"/>
                    <w:bottom w:val="none" w:sz="0" w:space="0" w:color="auto"/>
                    <w:right w:val="none" w:sz="0" w:space="0" w:color="auto"/>
                  </w:divBdr>
                  <w:divsChild>
                    <w:div w:id="1268732305">
                      <w:marLeft w:val="0"/>
                      <w:marRight w:val="0"/>
                      <w:marTop w:val="0"/>
                      <w:marBottom w:val="0"/>
                      <w:divBdr>
                        <w:top w:val="none" w:sz="0" w:space="0" w:color="auto"/>
                        <w:left w:val="none" w:sz="0" w:space="0" w:color="auto"/>
                        <w:bottom w:val="none" w:sz="0" w:space="0" w:color="auto"/>
                        <w:right w:val="none" w:sz="0" w:space="0" w:color="auto"/>
                      </w:divBdr>
                      <w:divsChild>
                        <w:div w:id="156336759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859660662">
      <w:bodyDiv w:val="1"/>
      <w:marLeft w:val="0"/>
      <w:marRight w:val="0"/>
      <w:marTop w:val="0"/>
      <w:marBottom w:val="0"/>
      <w:divBdr>
        <w:top w:val="none" w:sz="0" w:space="0" w:color="auto"/>
        <w:left w:val="none" w:sz="0" w:space="0" w:color="auto"/>
        <w:bottom w:val="none" w:sz="0" w:space="0" w:color="auto"/>
        <w:right w:val="none" w:sz="0" w:space="0" w:color="auto"/>
      </w:divBdr>
      <w:divsChild>
        <w:div w:id="801269560">
          <w:marLeft w:val="547"/>
          <w:marRight w:val="0"/>
          <w:marTop w:val="0"/>
          <w:marBottom w:val="0"/>
          <w:divBdr>
            <w:top w:val="none" w:sz="0" w:space="0" w:color="auto"/>
            <w:left w:val="none" w:sz="0" w:space="0" w:color="auto"/>
            <w:bottom w:val="none" w:sz="0" w:space="0" w:color="auto"/>
            <w:right w:val="none" w:sz="0" w:space="0" w:color="auto"/>
          </w:divBdr>
        </w:div>
        <w:div w:id="1641424998">
          <w:marLeft w:val="547"/>
          <w:marRight w:val="0"/>
          <w:marTop w:val="0"/>
          <w:marBottom w:val="0"/>
          <w:divBdr>
            <w:top w:val="none" w:sz="0" w:space="0" w:color="auto"/>
            <w:left w:val="none" w:sz="0" w:space="0" w:color="auto"/>
            <w:bottom w:val="none" w:sz="0" w:space="0" w:color="auto"/>
            <w:right w:val="none" w:sz="0" w:space="0" w:color="auto"/>
          </w:divBdr>
        </w:div>
        <w:div w:id="1263487019">
          <w:marLeft w:val="547"/>
          <w:marRight w:val="0"/>
          <w:marTop w:val="0"/>
          <w:marBottom w:val="0"/>
          <w:divBdr>
            <w:top w:val="none" w:sz="0" w:space="0" w:color="auto"/>
            <w:left w:val="none" w:sz="0" w:space="0" w:color="auto"/>
            <w:bottom w:val="none" w:sz="0" w:space="0" w:color="auto"/>
            <w:right w:val="none" w:sz="0" w:space="0" w:color="auto"/>
          </w:divBdr>
        </w:div>
      </w:divsChild>
    </w:div>
    <w:div w:id="1656453228">
      <w:bodyDiv w:val="1"/>
      <w:marLeft w:val="0"/>
      <w:marRight w:val="0"/>
      <w:marTop w:val="0"/>
      <w:marBottom w:val="0"/>
      <w:divBdr>
        <w:top w:val="none" w:sz="0" w:space="0" w:color="auto"/>
        <w:left w:val="none" w:sz="0" w:space="0" w:color="auto"/>
        <w:bottom w:val="none" w:sz="0" w:space="0" w:color="auto"/>
        <w:right w:val="none" w:sz="0" w:space="0" w:color="auto"/>
      </w:divBdr>
    </w:div>
    <w:div w:id="1760710830">
      <w:bodyDiv w:val="1"/>
      <w:marLeft w:val="0"/>
      <w:marRight w:val="0"/>
      <w:marTop w:val="0"/>
      <w:marBottom w:val="0"/>
      <w:divBdr>
        <w:top w:val="none" w:sz="0" w:space="0" w:color="auto"/>
        <w:left w:val="none" w:sz="0" w:space="0" w:color="auto"/>
        <w:bottom w:val="none" w:sz="0" w:space="0" w:color="auto"/>
        <w:right w:val="none" w:sz="0" w:space="0" w:color="auto"/>
      </w:divBdr>
    </w:div>
    <w:div w:id="1782069727">
      <w:bodyDiv w:val="1"/>
      <w:marLeft w:val="0"/>
      <w:marRight w:val="0"/>
      <w:marTop w:val="0"/>
      <w:marBottom w:val="0"/>
      <w:divBdr>
        <w:top w:val="none" w:sz="0" w:space="0" w:color="auto"/>
        <w:left w:val="none" w:sz="0" w:space="0" w:color="auto"/>
        <w:bottom w:val="none" w:sz="0" w:space="0" w:color="auto"/>
        <w:right w:val="none" w:sz="0" w:space="0" w:color="auto"/>
      </w:divBdr>
      <w:divsChild>
        <w:div w:id="1645159893">
          <w:marLeft w:val="547"/>
          <w:marRight w:val="0"/>
          <w:marTop w:val="0"/>
          <w:marBottom w:val="0"/>
          <w:divBdr>
            <w:top w:val="none" w:sz="0" w:space="0" w:color="auto"/>
            <w:left w:val="none" w:sz="0" w:space="0" w:color="auto"/>
            <w:bottom w:val="none" w:sz="0" w:space="0" w:color="auto"/>
            <w:right w:val="none" w:sz="0" w:space="0" w:color="auto"/>
          </w:divBdr>
        </w:div>
        <w:div w:id="917713929">
          <w:marLeft w:val="547"/>
          <w:marRight w:val="0"/>
          <w:marTop w:val="0"/>
          <w:marBottom w:val="0"/>
          <w:divBdr>
            <w:top w:val="none" w:sz="0" w:space="0" w:color="auto"/>
            <w:left w:val="none" w:sz="0" w:space="0" w:color="auto"/>
            <w:bottom w:val="none" w:sz="0" w:space="0" w:color="auto"/>
            <w:right w:val="none" w:sz="0" w:space="0" w:color="auto"/>
          </w:divBdr>
        </w:div>
        <w:div w:id="14061060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16DC8-5C51-4998-A7BF-95B78C13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3186</Words>
  <Characters>17604</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20749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subject/>
  <dc:creator>projea01</dc:creator>
  <cp:keywords/>
  <dc:description/>
  <cp:lastModifiedBy>MSSS</cp:lastModifiedBy>
  <cp:revision>3</cp:revision>
  <cp:lastPrinted>2013-12-05T21:23:00Z</cp:lastPrinted>
  <dcterms:created xsi:type="dcterms:W3CDTF">2014-01-13T20:30:00Z</dcterms:created>
  <dcterms:modified xsi:type="dcterms:W3CDTF">2014-03-06T16:34:00Z</dcterms:modified>
</cp:coreProperties>
</file>